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1F4936" w14:textId="57D7D0DB" w:rsidR="00E97C9C" w:rsidRPr="00C13A33" w:rsidRDefault="005A6107" w:rsidP="00CF5922">
      <w:pPr>
        <w:contextualSpacing/>
        <w:jc w:val="center"/>
        <w:rPr>
          <w:b/>
          <w:color w:val="000000"/>
          <w:sz w:val="28"/>
          <w:szCs w:val="28"/>
        </w:rPr>
      </w:pPr>
      <w:r>
        <w:rPr>
          <w:b/>
          <w:color w:val="000000"/>
          <w:sz w:val="28"/>
          <w:szCs w:val="28"/>
        </w:rPr>
        <w:t xml:space="preserve"> </w:t>
      </w:r>
      <w:r w:rsidR="00D11500">
        <w:rPr>
          <w:b/>
          <w:color w:val="000000"/>
          <w:sz w:val="28"/>
          <w:szCs w:val="28"/>
        </w:rPr>
        <w:t>10</w:t>
      </w:r>
      <w:r w:rsidR="00363EF3" w:rsidRPr="00C13A33">
        <w:rPr>
          <w:b/>
          <w:color w:val="000000"/>
          <w:sz w:val="28"/>
          <w:szCs w:val="28"/>
          <w:vertAlign w:val="superscript"/>
        </w:rPr>
        <w:t>th</w:t>
      </w:r>
      <w:r w:rsidR="00197EA6" w:rsidRPr="00C13A33">
        <w:rPr>
          <w:b/>
          <w:color w:val="000000"/>
          <w:sz w:val="28"/>
          <w:szCs w:val="28"/>
        </w:rPr>
        <w:t xml:space="preserve"> </w:t>
      </w:r>
      <w:r w:rsidR="00494D39" w:rsidRPr="00C13A33">
        <w:rPr>
          <w:b/>
          <w:color w:val="000000"/>
          <w:sz w:val="28"/>
          <w:szCs w:val="28"/>
        </w:rPr>
        <w:t>Joint</w:t>
      </w:r>
      <w:r w:rsidR="00197EA6" w:rsidRPr="00C13A33">
        <w:rPr>
          <w:b/>
          <w:color w:val="000000"/>
          <w:sz w:val="28"/>
          <w:szCs w:val="28"/>
        </w:rPr>
        <w:t xml:space="preserve"> </w:t>
      </w:r>
      <w:r w:rsidR="00494D39" w:rsidRPr="00C13A33">
        <w:rPr>
          <w:b/>
          <w:color w:val="000000"/>
          <w:sz w:val="28"/>
          <w:szCs w:val="28"/>
        </w:rPr>
        <w:t>T</w:t>
      </w:r>
      <w:r w:rsidR="00197EA6" w:rsidRPr="00C13A33">
        <w:rPr>
          <w:b/>
          <w:color w:val="000000"/>
          <w:sz w:val="28"/>
          <w:szCs w:val="28"/>
        </w:rPr>
        <w:t>raining</w:t>
      </w:r>
      <w:r w:rsidR="00494D39" w:rsidRPr="00C13A33">
        <w:rPr>
          <w:b/>
          <w:color w:val="000000"/>
          <w:sz w:val="28"/>
          <w:szCs w:val="28"/>
        </w:rPr>
        <w:t xml:space="preserve"> </w:t>
      </w:r>
      <w:r w:rsidR="00E97C9C" w:rsidRPr="00C13A33">
        <w:rPr>
          <w:b/>
          <w:color w:val="000000"/>
          <w:sz w:val="28"/>
          <w:szCs w:val="28"/>
        </w:rPr>
        <w:t xml:space="preserve">for Resident Twinning </w:t>
      </w:r>
      <w:r w:rsidR="00494D39" w:rsidRPr="00C13A33">
        <w:rPr>
          <w:b/>
          <w:color w:val="000000"/>
          <w:sz w:val="28"/>
          <w:szCs w:val="28"/>
        </w:rPr>
        <w:t>A</w:t>
      </w:r>
      <w:r w:rsidR="00E97C9C" w:rsidRPr="00C13A33">
        <w:rPr>
          <w:b/>
          <w:color w:val="000000"/>
          <w:sz w:val="28"/>
          <w:szCs w:val="28"/>
        </w:rPr>
        <w:t>dvisers</w:t>
      </w:r>
      <w:r w:rsidR="00494D39" w:rsidRPr="00C13A33">
        <w:rPr>
          <w:b/>
          <w:color w:val="000000"/>
          <w:sz w:val="28"/>
          <w:szCs w:val="28"/>
        </w:rPr>
        <w:t xml:space="preserve"> with </w:t>
      </w:r>
      <w:r w:rsidR="00C13A33">
        <w:rPr>
          <w:b/>
          <w:color w:val="000000"/>
          <w:sz w:val="28"/>
          <w:szCs w:val="28"/>
        </w:rPr>
        <w:t>a</w:t>
      </w:r>
      <w:r w:rsidR="00494D39" w:rsidRPr="00C13A33">
        <w:rPr>
          <w:b/>
          <w:color w:val="000000"/>
          <w:sz w:val="28"/>
          <w:szCs w:val="28"/>
        </w:rPr>
        <w:t xml:space="preserve">ssignments </w:t>
      </w:r>
      <w:r w:rsidR="00C13A33">
        <w:rPr>
          <w:b/>
          <w:color w:val="000000"/>
          <w:sz w:val="28"/>
          <w:szCs w:val="28"/>
        </w:rPr>
        <w:t xml:space="preserve">in IPA and </w:t>
      </w:r>
      <w:r w:rsidR="00C13A33" w:rsidRPr="005D6ADF">
        <w:rPr>
          <w:b/>
          <w:color w:val="000000"/>
          <w:sz w:val="28"/>
          <w:szCs w:val="28"/>
        </w:rPr>
        <w:t>ENI r</w:t>
      </w:r>
      <w:r w:rsidR="00494D39" w:rsidRPr="005D6ADF">
        <w:rPr>
          <w:b/>
          <w:color w:val="000000"/>
          <w:sz w:val="28"/>
          <w:szCs w:val="28"/>
        </w:rPr>
        <w:t>egions</w:t>
      </w:r>
      <w:r w:rsidR="0066769D" w:rsidRPr="005D6ADF">
        <w:rPr>
          <w:b/>
          <w:color w:val="000000"/>
          <w:sz w:val="28"/>
          <w:szCs w:val="28"/>
        </w:rPr>
        <w:t xml:space="preserve">, </w:t>
      </w:r>
      <w:r w:rsidR="00B05044">
        <w:rPr>
          <w:b/>
          <w:sz w:val="28"/>
          <w:szCs w:val="28"/>
        </w:rPr>
        <w:t>3</w:t>
      </w:r>
      <w:r w:rsidR="00B05044" w:rsidRPr="005D6ADF">
        <w:rPr>
          <w:b/>
          <w:sz w:val="28"/>
          <w:szCs w:val="28"/>
        </w:rPr>
        <w:t>-</w:t>
      </w:r>
      <w:r w:rsidR="00B05044">
        <w:rPr>
          <w:b/>
          <w:sz w:val="28"/>
          <w:szCs w:val="28"/>
        </w:rPr>
        <w:t>4</w:t>
      </w:r>
      <w:r w:rsidR="00B05044" w:rsidRPr="005D6ADF">
        <w:rPr>
          <w:b/>
          <w:sz w:val="28"/>
          <w:szCs w:val="28"/>
        </w:rPr>
        <w:t xml:space="preserve"> </w:t>
      </w:r>
      <w:r w:rsidR="00B05044">
        <w:rPr>
          <w:b/>
          <w:sz w:val="28"/>
          <w:szCs w:val="28"/>
        </w:rPr>
        <w:t>December</w:t>
      </w:r>
      <w:r w:rsidR="00B05044" w:rsidRPr="005D6ADF">
        <w:rPr>
          <w:b/>
          <w:sz w:val="28"/>
          <w:szCs w:val="28"/>
        </w:rPr>
        <w:t xml:space="preserve"> 2019</w:t>
      </w:r>
      <w:r w:rsidR="00F1057E" w:rsidRPr="005D6ADF">
        <w:rPr>
          <w:b/>
          <w:sz w:val="28"/>
          <w:szCs w:val="28"/>
        </w:rPr>
        <w:t>,</w:t>
      </w:r>
      <w:r w:rsidR="00E97C9C" w:rsidRPr="005D6ADF">
        <w:rPr>
          <w:b/>
          <w:sz w:val="28"/>
          <w:szCs w:val="28"/>
        </w:rPr>
        <w:t xml:space="preserve"> Brussels</w:t>
      </w:r>
    </w:p>
    <w:p w14:paraId="4C489759" w14:textId="77777777" w:rsidR="00AD5B8E" w:rsidRPr="0066769D" w:rsidRDefault="00AD5B8E" w:rsidP="00FE6612">
      <w:pPr>
        <w:pStyle w:val="Subject"/>
        <w:spacing w:before="840"/>
        <w:contextualSpacing/>
        <w:rPr>
          <w:sz w:val="32"/>
          <w:szCs w:val="32"/>
        </w:rPr>
      </w:pPr>
      <w:r w:rsidRPr="0033006B">
        <w:rPr>
          <w:noProof/>
          <w:sz w:val="32"/>
          <w:szCs w:val="32"/>
          <w:lang w:eastAsia="en-GB"/>
        </w:rPr>
        <w:drawing>
          <wp:anchor distT="0" distB="0" distL="114300" distR="114300" simplePos="0" relativeHeight="251659264" behindDoc="0" locked="0" layoutInCell="1" allowOverlap="1" wp14:anchorId="69A3E949" wp14:editId="503974AE">
            <wp:simplePos x="0" y="0"/>
            <wp:positionH relativeFrom="column">
              <wp:align>right</wp:align>
            </wp:positionH>
            <wp:positionV relativeFrom="paragraph">
              <wp:posOffset>0</wp:posOffset>
            </wp:positionV>
            <wp:extent cx="1304290" cy="1304290"/>
            <wp:effectExtent l="0" t="0" r="0" b="0"/>
            <wp:wrapSquare wrapText="left"/>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04290" cy="13042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E31F8E" w14:textId="77777777" w:rsidR="00AD5B8E" w:rsidRPr="0066769D" w:rsidRDefault="00AD5B8E" w:rsidP="00FE6612">
      <w:pPr>
        <w:tabs>
          <w:tab w:val="left" w:pos="1260"/>
        </w:tabs>
        <w:contextualSpacing/>
        <w:rPr>
          <w:b/>
          <w:sz w:val="32"/>
          <w:szCs w:val="32"/>
        </w:rPr>
      </w:pPr>
    </w:p>
    <w:p w14:paraId="7F3E457A" w14:textId="77777777" w:rsidR="0089245D" w:rsidRPr="00A14AFA" w:rsidRDefault="0089245D" w:rsidP="00FE6612">
      <w:pPr>
        <w:spacing w:before="480"/>
        <w:contextualSpacing/>
        <w:jc w:val="center"/>
        <w:rPr>
          <w:b/>
          <w:sz w:val="28"/>
          <w:szCs w:val="28"/>
          <w:u w:val="single"/>
        </w:rPr>
      </w:pPr>
      <w:r w:rsidRPr="00A14AFA">
        <w:rPr>
          <w:b/>
          <w:sz w:val="28"/>
          <w:szCs w:val="28"/>
          <w:u w:val="single"/>
        </w:rPr>
        <w:t>AGENDA</w:t>
      </w:r>
    </w:p>
    <w:p w14:paraId="12FC50AF" w14:textId="77777777" w:rsidR="0089245D" w:rsidRPr="00A14AFA" w:rsidRDefault="0089245D" w:rsidP="00FE6612">
      <w:pPr>
        <w:spacing w:before="480"/>
        <w:contextualSpacing/>
        <w:rPr>
          <w:b/>
          <w:sz w:val="28"/>
          <w:szCs w:val="28"/>
        </w:rPr>
      </w:pPr>
    </w:p>
    <w:p w14:paraId="74B00AAF" w14:textId="77777777" w:rsidR="00274362" w:rsidRPr="00A14AFA" w:rsidRDefault="00274362" w:rsidP="00FE6612">
      <w:pPr>
        <w:contextualSpacing/>
        <w:rPr>
          <w:b/>
          <w:sz w:val="28"/>
          <w:szCs w:val="28"/>
        </w:rPr>
      </w:pPr>
    </w:p>
    <w:p w14:paraId="2096D5DC" w14:textId="3644F4AC" w:rsidR="009E0926" w:rsidRPr="00A14AFA" w:rsidRDefault="008B7753" w:rsidP="0020054D">
      <w:pPr>
        <w:ind w:left="900" w:hanging="900"/>
        <w:contextualSpacing/>
        <w:rPr>
          <w:sz w:val="28"/>
          <w:szCs w:val="28"/>
        </w:rPr>
      </w:pPr>
      <w:r w:rsidRPr="00A14AFA">
        <w:rPr>
          <w:b/>
          <w:sz w:val="28"/>
          <w:szCs w:val="28"/>
          <w:u w:val="single"/>
        </w:rPr>
        <w:t>Venue</w:t>
      </w:r>
      <w:r w:rsidRPr="00A14AFA">
        <w:rPr>
          <w:b/>
          <w:sz w:val="28"/>
          <w:szCs w:val="28"/>
        </w:rPr>
        <w:t>:</w:t>
      </w:r>
      <w:r w:rsidR="0045170A" w:rsidRPr="00A14AFA">
        <w:rPr>
          <w:b/>
          <w:sz w:val="28"/>
          <w:szCs w:val="28"/>
        </w:rPr>
        <w:tab/>
      </w:r>
      <w:r w:rsidR="00863F6F" w:rsidRPr="00863F6F">
        <w:rPr>
          <w:b/>
          <w:sz w:val="28"/>
          <w:szCs w:val="28"/>
        </w:rPr>
        <w:t>ALBERT BORSCHETTE</w:t>
      </w:r>
      <w:r w:rsidR="00863F6F">
        <w:rPr>
          <w:b/>
          <w:sz w:val="28"/>
          <w:szCs w:val="28"/>
        </w:rPr>
        <w:t xml:space="preserve">, </w:t>
      </w:r>
      <w:r w:rsidR="00863F6F" w:rsidRPr="00863F6F">
        <w:rPr>
          <w:b/>
          <w:sz w:val="28"/>
          <w:szCs w:val="28"/>
        </w:rPr>
        <w:t xml:space="preserve">Rue Froissart 36, 1040 </w:t>
      </w:r>
      <w:proofErr w:type="spellStart"/>
      <w:r w:rsidR="00863F6F" w:rsidRPr="00863F6F">
        <w:rPr>
          <w:b/>
          <w:sz w:val="28"/>
          <w:szCs w:val="28"/>
        </w:rPr>
        <w:t>Etterbeek</w:t>
      </w:r>
      <w:proofErr w:type="spellEnd"/>
      <w:r w:rsidR="00863F6F">
        <w:rPr>
          <w:b/>
          <w:sz w:val="28"/>
          <w:szCs w:val="28"/>
        </w:rPr>
        <w:t xml:space="preserve"> - meeting room </w:t>
      </w:r>
      <w:r w:rsidR="00863F6F" w:rsidRPr="00863F6F">
        <w:rPr>
          <w:b/>
          <w:sz w:val="28"/>
          <w:szCs w:val="28"/>
        </w:rPr>
        <w:t xml:space="preserve">0.C </w:t>
      </w:r>
    </w:p>
    <w:p w14:paraId="55971D2E" w14:textId="77777777" w:rsidR="00C57E79" w:rsidRPr="00A14AFA" w:rsidRDefault="00C57E79" w:rsidP="00FE6612">
      <w:pPr>
        <w:ind w:left="900" w:hanging="900"/>
        <w:contextualSpacing/>
        <w:rPr>
          <w:b/>
          <w:color w:val="000000"/>
          <w:sz w:val="28"/>
          <w:szCs w:val="28"/>
        </w:rPr>
      </w:pPr>
    </w:p>
    <w:p w14:paraId="214759C2" w14:textId="77777777" w:rsidR="00033C9C" w:rsidRPr="00A14AFA" w:rsidRDefault="00033C9C" w:rsidP="00FE6612">
      <w:pPr>
        <w:ind w:left="900" w:hanging="180"/>
        <w:contextualSpacing/>
        <w:rPr>
          <w:b/>
          <w:color w:val="000000"/>
          <w:sz w:val="28"/>
          <w:szCs w:val="28"/>
        </w:rPr>
      </w:pPr>
    </w:p>
    <w:p w14:paraId="631EEAA0" w14:textId="3651E20B" w:rsidR="003805C9" w:rsidRPr="005D6ADF" w:rsidRDefault="00021E80" w:rsidP="00F10573">
      <w:pPr>
        <w:ind w:right="423"/>
        <w:contextualSpacing/>
        <w:jc w:val="both"/>
      </w:pPr>
      <w:r w:rsidRPr="005D6ADF">
        <w:t>The objective of th</w:t>
      </w:r>
      <w:r w:rsidR="008E2D76" w:rsidRPr="005D6ADF">
        <w:t xml:space="preserve">is </w:t>
      </w:r>
      <w:r w:rsidR="00AD5162" w:rsidRPr="005D6ADF">
        <w:t xml:space="preserve">Training course for Resident Twinning Advisers (RTAs) </w:t>
      </w:r>
      <w:r w:rsidRPr="005D6ADF">
        <w:t xml:space="preserve">is to </w:t>
      </w:r>
      <w:r w:rsidR="008E2D76" w:rsidRPr="005D6ADF">
        <w:t xml:space="preserve">provide </w:t>
      </w:r>
      <w:r w:rsidRPr="005D6ADF">
        <w:t xml:space="preserve">information </w:t>
      </w:r>
      <w:r w:rsidR="00B05044">
        <w:t xml:space="preserve">to </w:t>
      </w:r>
      <w:r w:rsidR="00B05044" w:rsidRPr="005D6ADF">
        <w:t xml:space="preserve">participants </w:t>
      </w:r>
      <w:r w:rsidR="008E2D76" w:rsidRPr="005D6ADF">
        <w:t xml:space="preserve">both </w:t>
      </w:r>
      <w:r w:rsidRPr="005D6ADF">
        <w:t xml:space="preserve">on </w:t>
      </w:r>
      <w:r w:rsidR="00EE2AAD" w:rsidRPr="005D6ADF">
        <w:t xml:space="preserve">the </w:t>
      </w:r>
      <w:r w:rsidRPr="005D6ADF">
        <w:t>Institution Building/Twinning/TAIEX</w:t>
      </w:r>
      <w:r w:rsidR="008E7811" w:rsidRPr="005D6ADF">
        <w:t xml:space="preserve"> instruments</w:t>
      </w:r>
      <w:r w:rsidRPr="005D6ADF">
        <w:t xml:space="preserve"> </w:t>
      </w:r>
      <w:r w:rsidR="008E2D76" w:rsidRPr="005D6ADF">
        <w:t>with emphasis</w:t>
      </w:r>
      <w:r w:rsidR="00B34937" w:rsidRPr="005D6ADF">
        <w:t xml:space="preserve"> </w:t>
      </w:r>
      <w:r w:rsidR="008E2D76" w:rsidRPr="005D6ADF">
        <w:t xml:space="preserve">on </w:t>
      </w:r>
      <w:r w:rsidR="00B34937" w:rsidRPr="005D6ADF">
        <w:t>Twinning</w:t>
      </w:r>
      <w:r w:rsidR="00DA78EA" w:rsidRPr="005D6ADF">
        <w:t xml:space="preserve"> </w:t>
      </w:r>
      <w:r w:rsidR="008E2D76" w:rsidRPr="005D6ADF">
        <w:t xml:space="preserve">projects </w:t>
      </w:r>
      <w:r w:rsidR="00B34937" w:rsidRPr="005D6ADF">
        <w:t>and</w:t>
      </w:r>
      <w:r w:rsidR="0045170A" w:rsidRPr="005D6ADF">
        <w:t xml:space="preserve"> </w:t>
      </w:r>
      <w:r w:rsidR="00EE2AAD" w:rsidRPr="005D6ADF">
        <w:t>practical hands-on insight</w:t>
      </w:r>
      <w:r w:rsidR="003805C9" w:rsidRPr="005D6ADF">
        <w:t xml:space="preserve"> on </w:t>
      </w:r>
      <w:r w:rsidR="00995AF8" w:rsidRPr="005D6ADF">
        <w:t>p</w:t>
      </w:r>
      <w:r w:rsidR="00953C71" w:rsidRPr="005D6ADF">
        <w:t>rocedures</w:t>
      </w:r>
      <w:r w:rsidR="00E213B8" w:rsidRPr="005D6ADF">
        <w:t>.</w:t>
      </w:r>
    </w:p>
    <w:p w14:paraId="341BE27A" w14:textId="77777777" w:rsidR="0055182B" w:rsidRPr="005D6ADF" w:rsidRDefault="0055182B" w:rsidP="00FE6612">
      <w:pPr>
        <w:contextualSpacing/>
        <w:rPr>
          <w:sz w:val="22"/>
          <w:szCs w:val="22"/>
        </w:rPr>
      </w:pPr>
    </w:p>
    <w:p w14:paraId="2CCC40CE" w14:textId="266CC36D" w:rsidR="008E2D76" w:rsidRDefault="003D2E27" w:rsidP="00F10573">
      <w:pPr>
        <w:ind w:right="423"/>
        <w:contextualSpacing/>
        <w:jc w:val="both"/>
      </w:pPr>
      <w:r w:rsidRPr="003D2E27">
        <w:t>The training is planned as a two days event, with the focus at the Twinning Manual 2017 procedures and practical cases encountered in the implementation of projects. The participants will have also bilateral meetings with country desks and line DGs related to their sector of activity.</w:t>
      </w:r>
    </w:p>
    <w:p w14:paraId="3591E2D9" w14:textId="38B865CA" w:rsidR="003D2E27" w:rsidRDefault="003D2E27" w:rsidP="00F10573">
      <w:pPr>
        <w:ind w:right="423"/>
        <w:contextualSpacing/>
        <w:jc w:val="both"/>
      </w:pPr>
    </w:p>
    <w:p w14:paraId="1D077701" w14:textId="77777777" w:rsidR="00E938E3" w:rsidRDefault="00D11500" w:rsidP="00E938E3">
      <w:pPr>
        <w:ind w:right="423"/>
        <w:contextualSpacing/>
        <w:jc w:val="both"/>
        <w:rPr>
          <w:u w:val="single"/>
        </w:rPr>
      </w:pPr>
      <w:r w:rsidRPr="00D11500">
        <w:rPr>
          <w:u w:val="single"/>
        </w:rPr>
        <w:t>Participants will have to come with their badges printed out from e-Pass system.</w:t>
      </w:r>
    </w:p>
    <w:p w14:paraId="6F3DDCD5" w14:textId="77777777" w:rsidR="00E938E3" w:rsidRDefault="00E938E3" w:rsidP="00E938E3">
      <w:pPr>
        <w:ind w:right="423"/>
        <w:contextualSpacing/>
        <w:jc w:val="both"/>
        <w:rPr>
          <w:u w:val="single"/>
        </w:rPr>
      </w:pPr>
    </w:p>
    <w:p w14:paraId="1370DCFA" w14:textId="65CFB4EC" w:rsidR="00E213B8" w:rsidRPr="00E938E3" w:rsidRDefault="00E213B8" w:rsidP="00E938E3">
      <w:pPr>
        <w:ind w:right="423"/>
        <w:contextualSpacing/>
        <w:jc w:val="both"/>
        <w:rPr>
          <w:i/>
          <w:u w:val="single"/>
        </w:rPr>
      </w:pPr>
      <w:r w:rsidRPr="00E938E3">
        <w:rPr>
          <w:i/>
        </w:rPr>
        <w:br w:type="page"/>
      </w:r>
    </w:p>
    <w:p w14:paraId="5F0C3F5C" w14:textId="6B16E1D0" w:rsidR="00C13A33" w:rsidRPr="00CF5922" w:rsidRDefault="00D11500" w:rsidP="00CF5922">
      <w:pPr>
        <w:ind w:right="-2"/>
        <w:contextualSpacing/>
        <w:jc w:val="center"/>
        <w:rPr>
          <w:b/>
          <w:color w:val="000000"/>
          <w:sz w:val="28"/>
          <w:szCs w:val="28"/>
        </w:rPr>
      </w:pPr>
      <w:r>
        <w:rPr>
          <w:b/>
          <w:color w:val="000000"/>
          <w:sz w:val="28"/>
          <w:szCs w:val="28"/>
        </w:rPr>
        <w:lastRenderedPageBreak/>
        <w:t>10</w:t>
      </w:r>
      <w:r w:rsidR="00C13A33" w:rsidRPr="005D6ADF">
        <w:rPr>
          <w:b/>
          <w:color w:val="000000"/>
          <w:sz w:val="28"/>
          <w:szCs w:val="28"/>
          <w:vertAlign w:val="superscript"/>
        </w:rPr>
        <w:t>th</w:t>
      </w:r>
      <w:r w:rsidR="00C13A33" w:rsidRPr="005D6ADF">
        <w:rPr>
          <w:b/>
          <w:color w:val="000000"/>
          <w:sz w:val="28"/>
          <w:szCs w:val="28"/>
        </w:rPr>
        <w:t xml:space="preserve"> Joint Training for Resident Twinning Advisers with assignments in IPA and ENI regions, </w:t>
      </w:r>
      <w:r>
        <w:rPr>
          <w:b/>
          <w:sz w:val="28"/>
          <w:szCs w:val="28"/>
        </w:rPr>
        <w:t>3</w:t>
      </w:r>
      <w:r w:rsidR="00D426F8" w:rsidRPr="005D6ADF">
        <w:rPr>
          <w:b/>
          <w:sz w:val="28"/>
          <w:szCs w:val="28"/>
        </w:rPr>
        <w:t>-</w:t>
      </w:r>
      <w:r>
        <w:rPr>
          <w:b/>
          <w:sz w:val="28"/>
          <w:szCs w:val="28"/>
        </w:rPr>
        <w:t>4</w:t>
      </w:r>
      <w:r w:rsidR="00D426F8" w:rsidRPr="005D6ADF">
        <w:rPr>
          <w:b/>
          <w:sz w:val="28"/>
          <w:szCs w:val="28"/>
        </w:rPr>
        <w:t xml:space="preserve"> </w:t>
      </w:r>
      <w:r>
        <w:rPr>
          <w:b/>
          <w:sz w:val="28"/>
          <w:szCs w:val="28"/>
        </w:rPr>
        <w:t>December</w:t>
      </w:r>
      <w:r w:rsidR="005D6ADF" w:rsidRPr="005D6ADF">
        <w:rPr>
          <w:b/>
          <w:sz w:val="28"/>
          <w:szCs w:val="28"/>
        </w:rPr>
        <w:t xml:space="preserve"> </w:t>
      </w:r>
      <w:r w:rsidR="00D426F8" w:rsidRPr="005D6ADF">
        <w:rPr>
          <w:b/>
          <w:sz w:val="28"/>
          <w:szCs w:val="28"/>
        </w:rPr>
        <w:t>2019</w:t>
      </w:r>
      <w:r w:rsidR="00C13A33" w:rsidRPr="005D6ADF">
        <w:rPr>
          <w:b/>
          <w:sz w:val="28"/>
          <w:szCs w:val="28"/>
        </w:rPr>
        <w:t>, Brussels</w:t>
      </w:r>
    </w:p>
    <w:p w14:paraId="73E7A49B" w14:textId="77777777" w:rsidR="00C13A33" w:rsidRPr="0066769D" w:rsidRDefault="00C13A33" w:rsidP="00C13A33">
      <w:pPr>
        <w:contextualSpacing/>
        <w:rPr>
          <w:b/>
          <w:color w:val="000000"/>
          <w:sz w:val="32"/>
          <w:szCs w:val="32"/>
        </w:rPr>
      </w:pPr>
    </w:p>
    <w:p w14:paraId="58C6DE12" w14:textId="77777777" w:rsidR="001A2D3E" w:rsidRDefault="001A2D3E" w:rsidP="00FE6612">
      <w:pPr>
        <w:contextualSpacing/>
        <w:rPr>
          <w:b/>
        </w:rPr>
      </w:pPr>
    </w:p>
    <w:p w14:paraId="6BDA140C" w14:textId="6AE89060" w:rsidR="00E213B8" w:rsidRDefault="00D11500" w:rsidP="00FE6612">
      <w:pPr>
        <w:contextualSpacing/>
        <w:rPr>
          <w:b/>
        </w:rPr>
      </w:pPr>
      <w:r>
        <w:rPr>
          <w:b/>
        </w:rPr>
        <w:t>3 December</w:t>
      </w:r>
      <w:r w:rsidR="001A2D3E" w:rsidRPr="001A2D3E">
        <w:rPr>
          <w:b/>
        </w:rPr>
        <w:t xml:space="preserve"> 2019</w:t>
      </w:r>
      <w:r w:rsidR="003D2E27">
        <w:rPr>
          <w:b/>
        </w:rPr>
        <w:t xml:space="preserve"> - ALBERT BORSCHETTE </w:t>
      </w:r>
      <w:r w:rsidR="003D2E27" w:rsidRPr="003D2E27">
        <w:rPr>
          <w:b/>
        </w:rPr>
        <w:t>- meeting room 0.C</w:t>
      </w:r>
    </w:p>
    <w:p w14:paraId="695FEC69" w14:textId="77777777" w:rsidR="001A2D3E" w:rsidRPr="001A2D3E" w:rsidRDefault="001A2D3E" w:rsidP="00FE6612">
      <w:pPr>
        <w:contextualSpacing/>
        <w:rPr>
          <w:b/>
        </w:rPr>
      </w:pPr>
    </w:p>
    <w:tbl>
      <w:tblPr>
        <w:tblStyle w:val="TableGrid"/>
        <w:tblW w:w="0" w:type="auto"/>
        <w:tblInd w:w="108" w:type="dxa"/>
        <w:tblLook w:val="04A0" w:firstRow="1" w:lastRow="0" w:firstColumn="1" w:lastColumn="0" w:noHBand="0" w:noVBand="1"/>
      </w:tblPr>
      <w:tblGrid>
        <w:gridCol w:w="1203"/>
        <w:gridCol w:w="8485"/>
      </w:tblGrid>
      <w:tr w:rsidR="00D11F35" w:rsidRPr="00C13A33" w14:paraId="36287E28" w14:textId="77777777" w:rsidTr="006D2F88">
        <w:trPr>
          <w:trHeight w:val="567"/>
        </w:trPr>
        <w:tc>
          <w:tcPr>
            <w:tcW w:w="1203" w:type="dxa"/>
            <w:vAlign w:val="center"/>
          </w:tcPr>
          <w:p w14:paraId="1E671964" w14:textId="2120B35C" w:rsidR="00D11F35" w:rsidRPr="00C13A33" w:rsidRDefault="00D11F35" w:rsidP="004C38DC">
            <w:pPr>
              <w:spacing w:before="120" w:after="120"/>
              <w:contextualSpacing/>
              <w:jc w:val="center"/>
            </w:pPr>
            <w:r>
              <w:t>8:30</w:t>
            </w:r>
          </w:p>
        </w:tc>
        <w:tc>
          <w:tcPr>
            <w:tcW w:w="8485" w:type="dxa"/>
            <w:vAlign w:val="center"/>
          </w:tcPr>
          <w:p w14:paraId="7445D5D0" w14:textId="3489EB90" w:rsidR="00D11F35" w:rsidRPr="00C13A33" w:rsidRDefault="00D11F35" w:rsidP="004C38DC">
            <w:pPr>
              <w:autoSpaceDE w:val="0"/>
              <w:autoSpaceDN w:val="0"/>
              <w:adjustRightInd w:val="0"/>
              <w:spacing w:before="120" w:after="120"/>
              <w:contextualSpacing/>
            </w:pPr>
            <w:r>
              <w:t>Registration of participants</w:t>
            </w:r>
          </w:p>
        </w:tc>
      </w:tr>
      <w:tr w:rsidR="0025779F" w:rsidRPr="00C13A33" w14:paraId="564E922B" w14:textId="77777777" w:rsidTr="006D2F88">
        <w:trPr>
          <w:trHeight w:val="567"/>
        </w:trPr>
        <w:tc>
          <w:tcPr>
            <w:tcW w:w="1203" w:type="dxa"/>
            <w:vAlign w:val="center"/>
          </w:tcPr>
          <w:p w14:paraId="608DA500" w14:textId="77777777" w:rsidR="0025779F" w:rsidRPr="00C13A33" w:rsidRDefault="0025779F" w:rsidP="004C38DC">
            <w:pPr>
              <w:spacing w:before="120" w:after="120"/>
              <w:contextualSpacing/>
              <w:jc w:val="center"/>
            </w:pPr>
            <w:r w:rsidRPr="00C13A33">
              <w:t>9:00</w:t>
            </w:r>
          </w:p>
        </w:tc>
        <w:tc>
          <w:tcPr>
            <w:tcW w:w="8485" w:type="dxa"/>
            <w:vAlign w:val="center"/>
          </w:tcPr>
          <w:p w14:paraId="533DF291" w14:textId="43D96F1D" w:rsidR="00D11F35" w:rsidRDefault="00D11F35" w:rsidP="00D11F35">
            <w:pPr>
              <w:spacing w:before="120" w:after="120"/>
              <w:contextualSpacing/>
              <w:rPr>
                <w:i/>
              </w:rPr>
            </w:pPr>
            <w:r>
              <w:t xml:space="preserve">Opening address: </w:t>
            </w:r>
            <w:r w:rsidRPr="005D6ADF">
              <w:rPr>
                <w:i/>
              </w:rPr>
              <w:t>Challenges and opportunities of the Twinning instrume</w:t>
            </w:r>
            <w:r w:rsidR="00E84FB3">
              <w:rPr>
                <w:i/>
              </w:rPr>
              <w:t>nt in the broader context of</w:t>
            </w:r>
            <w:r w:rsidRPr="005D6ADF">
              <w:rPr>
                <w:i/>
              </w:rPr>
              <w:t xml:space="preserve"> reform agendas</w:t>
            </w:r>
          </w:p>
          <w:p w14:paraId="0A8F7574" w14:textId="77777777" w:rsidR="00D11F35" w:rsidRDefault="00D11F35" w:rsidP="00D11F35">
            <w:pPr>
              <w:spacing w:before="120" w:after="120"/>
              <w:contextualSpacing/>
              <w:rPr>
                <w:i/>
              </w:rPr>
            </w:pPr>
          </w:p>
          <w:p w14:paraId="0A1B345A" w14:textId="77777777" w:rsidR="0025779F" w:rsidRDefault="00D11F35" w:rsidP="009C2B0B">
            <w:pPr>
              <w:autoSpaceDE w:val="0"/>
              <w:autoSpaceDN w:val="0"/>
              <w:adjustRightInd w:val="0"/>
              <w:spacing w:before="120" w:after="120"/>
              <w:contextualSpacing/>
            </w:pPr>
            <w:r>
              <w:t>DG NEAR</w:t>
            </w:r>
            <w:r w:rsidR="0057153B">
              <w:t xml:space="preserve"> C3,</w:t>
            </w:r>
            <w:r w:rsidRPr="00C13A33">
              <w:t xml:space="preserve"> </w:t>
            </w:r>
            <w:r w:rsidR="009C2B0B">
              <w:t xml:space="preserve">Ms </w:t>
            </w:r>
            <w:r w:rsidR="009C2B0B" w:rsidRPr="009C2B0B">
              <w:t xml:space="preserve">Diana </w:t>
            </w:r>
            <w:proofErr w:type="spellStart"/>
            <w:r w:rsidR="009C2B0B" w:rsidRPr="009C2B0B">
              <w:t>Jabłońska</w:t>
            </w:r>
            <w:proofErr w:type="spellEnd"/>
          </w:p>
          <w:p w14:paraId="34FFD9AD" w14:textId="552F13E6" w:rsidR="00BA1C27" w:rsidRPr="00C13A33" w:rsidRDefault="00BA1C27" w:rsidP="009C2B0B">
            <w:pPr>
              <w:autoSpaceDE w:val="0"/>
              <w:autoSpaceDN w:val="0"/>
              <w:adjustRightInd w:val="0"/>
              <w:spacing w:before="120" w:after="120"/>
              <w:contextualSpacing/>
            </w:pPr>
          </w:p>
        </w:tc>
      </w:tr>
      <w:tr w:rsidR="0025779F" w:rsidRPr="00C13A33" w14:paraId="7BA7799B" w14:textId="77777777" w:rsidTr="006D2F88">
        <w:trPr>
          <w:trHeight w:val="567"/>
        </w:trPr>
        <w:tc>
          <w:tcPr>
            <w:tcW w:w="1203" w:type="dxa"/>
            <w:vAlign w:val="center"/>
          </w:tcPr>
          <w:p w14:paraId="1F4A7109" w14:textId="77777777" w:rsidR="0025779F" w:rsidRPr="00C13A33" w:rsidRDefault="0025779F" w:rsidP="004C38DC">
            <w:pPr>
              <w:spacing w:before="120" w:after="120"/>
              <w:contextualSpacing/>
              <w:jc w:val="center"/>
            </w:pPr>
            <w:r w:rsidRPr="00C13A33">
              <w:t>9:15</w:t>
            </w:r>
          </w:p>
        </w:tc>
        <w:tc>
          <w:tcPr>
            <w:tcW w:w="8485" w:type="dxa"/>
            <w:vAlign w:val="center"/>
          </w:tcPr>
          <w:p w14:paraId="71C66CCC" w14:textId="4B9447AE" w:rsidR="005D6ADF" w:rsidRPr="00D11F35" w:rsidRDefault="00D11F35" w:rsidP="005D6ADF">
            <w:pPr>
              <w:spacing w:before="120" w:after="120"/>
              <w:contextualSpacing/>
              <w:rPr>
                <w:i/>
              </w:rPr>
            </w:pPr>
            <w:r w:rsidRPr="00D11F35">
              <w:rPr>
                <w:i/>
              </w:rPr>
              <w:t>Policy developments and priorities</w:t>
            </w:r>
          </w:p>
          <w:p w14:paraId="128EC65D" w14:textId="77777777" w:rsidR="00D11F35" w:rsidRDefault="00D11F35" w:rsidP="005D6ADF">
            <w:pPr>
              <w:spacing w:before="120" w:after="120"/>
              <w:contextualSpacing/>
              <w:rPr>
                <w:i/>
              </w:rPr>
            </w:pPr>
          </w:p>
          <w:p w14:paraId="27570F15" w14:textId="52EA93F0" w:rsidR="00D11F35" w:rsidRDefault="009C2B0B" w:rsidP="009C2B0B">
            <w:pPr>
              <w:spacing w:before="120" w:after="120"/>
              <w:contextualSpacing/>
            </w:pPr>
            <w:r>
              <w:t>DG NEAR</w:t>
            </w:r>
            <w:r w:rsidR="001C6B7A">
              <w:t xml:space="preserve"> A</w:t>
            </w:r>
            <w:r w:rsidR="006F2853">
              <w:t>1</w:t>
            </w:r>
            <w:r w:rsidR="00F94ED0">
              <w:t xml:space="preserve">, </w:t>
            </w:r>
            <w:r w:rsidR="006F2853">
              <w:t>Mr Wolfgang Nozar</w:t>
            </w:r>
            <w:bookmarkStart w:id="0" w:name="_GoBack"/>
            <w:bookmarkEnd w:id="0"/>
          </w:p>
          <w:p w14:paraId="0B23E8D2" w14:textId="50B41359" w:rsidR="00BA1C27" w:rsidRPr="005D6ADF" w:rsidRDefault="00BA1C27" w:rsidP="009C2B0B">
            <w:pPr>
              <w:spacing w:before="120" w:after="120"/>
              <w:contextualSpacing/>
              <w:rPr>
                <w:i/>
              </w:rPr>
            </w:pPr>
          </w:p>
        </w:tc>
      </w:tr>
      <w:tr w:rsidR="0025779F" w:rsidRPr="006F2853" w14:paraId="6379F6EB" w14:textId="77777777" w:rsidTr="006D2F88">
        <w:trPr>
          <w:trHeight w:val="567"/>
        </w:trPr>
        <w:tc>
          <w:tcPr>
            <w:tcW w:w="1203" w:type="dxa"/>
            <w:vAlign w:val="center"/>
          </w:tcPr>
          <w:p w14:paraId="62F12DC9" w14:textId="40BCB409" w:rsidR="0025779F" w:rsidRPr="00C13A33" w:rsidRDefault="009C2B0B" w:rsidP="00D426F8">
            <w:pPr>
              <w:autoSpaceDE w:val="0"/>
              <w:autoSpaceDN w:val="0"/>
              <w:adjustRightInd w:val="0"/>
              <w:spacing w:before="120" w:after="120"/>
              <w:contextualSpacing/>
              <w:jc w:val="center"/>
            </w:pPr>
            <w:r>
              <w:t>09:45</w:t>
            </w:r>
          </w:p>
        </w:tc>
        <w:tc>
          <w:tcPr>
            <w:tcW w:w="8485" w:type="dxa"/>
            <w:vAlign w:val="center"/>
          </w:tcPr>
          <w:p w14:paraId="553A062D" w14:textId="6D0EBE5E" w:rsidR="00624D39" w:rsidRDefault="00D426F8" w:rsidP="001A2D3E">
            <w:pPr>
              <w:autoSpaceDE w:val="0"/>
              <w:autoSpaceDN w:val="0"/>
              <w:adjustRightInd w:val="0"/>
              <w:spacing w:before="120" w:after="120"/>
              <w:contextualSpacing/>
              <w:rPr>
                <w:i/>
              </w:rPr>
            </w:pPr>
            <w:r w:rsidRPr="005D6ADF">
              <w:rPr>
                <w:i/>
              </w:rPr>
              <w:t>Presentation on Twinning Manual 2017</w:t>
            </w:r>
            <w:r w:rsidR="00624D39" w:rsidRPr="005D6ADF">
              <w:rPr>
                <w:i/>
              </w:rPr>
              <w:t xml:space="preserve"> update 2018 </w:t>
            </w:r>
          </w:p>
          <w:p w14:paraId="141558BE" w14:textId="77777777" w:rsidR="005D6ADF" w:rsidRDefault="005D6ADF" w:rsidP="001A2D3E">
            <w:pPr>
              <w:autoSpaceDE w:val="0"/>
              <w:autoSpaceDN w:val="0"/>
              <w:adjustRightInd w:val="0"/>
              <w:spacing w:before="120" w:after="120"/>
              <w:contextualSpacing/>
              <w:rPr>
                <w:i/>
              </w:rPr>
            </w:pPr>
          </w:p>
          <w:p w14:paraId="25708E3B" w14:textId="77777777" w:rsidR="005D6ADF" w:rsidRDefault="005D6ADF" w:rsidP="0057153B">
            <w:pPr>
              <w:autoSpaceDE w:val="0"/>
              <w:autoSpaceDN w:val="0"/>
              <w:adjustRightInd w:val="0"/>
              <w:spacing w:before="120" w:after="120"/>
              <w:contextualSpacing/>
              <w:rPr>
                <w:lang w:val="es-ES"/>
              </w:rPr>
            </w:pPr>
            <w:r w:rsidRPr="00864309">
              <w:rPr>
                <w:lang w:val="es-ES"/>
              </w:rPr>
              <w:t>DG NEAR C3</w:t>
            </w:r>
            <w:r w:rsidR="00CC3F4D">
              <w:rPr>
                <w:lang w:val="es-ES"/>
              </w:rPr>
              <w:t>,</w:t>
            </w:r>
            <w:r w:rsidR="00864309" w:rsidRPr="00864309">
              <w:rPr>
                <w:lang w:val="es-ES"/>
              </w:rPr>
              <w:t xml:space="preserve"> </w:t>
            </w:r>
            <w:r w:rsidR="00E84FB3">
              <w:rPr>
                <w:lang w:val="es-ES"/>
              </w:rPr>
              <w:t>Ms Francesca Aquaro</w:t>
            </w:r>
            <w:r w:rsidR="0057153B">
              <w:rPr>
                <w:lang w:val="es-ES"/>
              </w:rPr>
              <w:t xml:space="preserve">, </w:t>
            </w:r>
            <w:proofErr w:type="spellStart"/>
            <w:r w:rsidR="00864309" w:rsidRPr="00864309">
              <w:rPr>
                <w:lang w:val="es-ES"/>
              </w:rPr>
              <w:t>Mr</w:t>
            </w:r>
            <w:proofErr w:type="spellEnd"/>
            <w:r w:rsidR="00864309" w:rsidRPr="00864309">
              <w:rPr>
                <w:lang w:val="es-ES"/>
              </w:rPr>
              <w:t xml:space="preserve"> Jordi Rodríguez Ruiz</w:t>
            </w:r>
          </w:p>
          <w:p w14:paraId="502CD87C" w14:textId="51EA529F" w:rsidR="00BA1C27" w:rsidRPr="00864309" w:rsidRDefault="00BA1C27" w:rsidP="0057153B">
            <w:pPr>
              <w:autoSpaceDE w:val="0"/>
              <w:autoSpaceDN w:val="0"/>
              <w:adjustRightInd w:val="0"/>
              <w:spacing w:before="120" w:after="120"/>
              <w:contextualSpacing/>
              <w:rPr>
                <w:lang w:val="es-ES"/>
              </w:rPr>
            </w:pPr>
          </w:p>
        </w:tc>
      </w:tr>
      <w:tr w:rsidR="0025779F" w:rsidRPr="00C13A33" w14:paraId="36D4216D" w14:textId="77777777" w:rsidTr="006D2F88">
        <w:trPr>
          <w:trHeight w:val="567"/>
        </w:trPr>
        <w:tc>
          <w:tcPr>
            <w:tcW w:w="1203" w:type="dxa"/>
            <w:vAlign w:val="center"/>
          </w:tcPr>
          <w:p w14:paraId="59028876" w14:textId="73B97D7B" w:rsidR="0025779F" w:rsidRPr="00C13A33" w:rsidRDefault="00624D39" w:rsidP="004C38DC">
            <w:pPr>
              <w:spacing w:before="120" w:after="120"/>
              <w:contextualSpacing/>
              <w:jc w:val="center"/>
            </w:pPr>
            <w:r>
              <w:rPr>
                <w:b/>
                <w:color w:val="000000"/>
              </w:rPr>
              <w:t>11:00</w:t>
            </w:r>
          </w:p>
        </w:tc>
        <w:tc>
          <w:tcPr>
            <w:tcW w:w="8485" w:type="dxa"/>
            <w:vAlign w:val="center"/>
          </w:tcPr>
          <w:p w14:paraId="5139F0B5" w14:textId="49BC8E65" w:rsidR="0025779F" w:rsidRPr="00C13A33" w:rsidRDefault="00D426F8" w:rsidP="004C38DC">
            <w:pPr>
              <w:spacing w:before="120" w:after="120"/>
              <w:contextualSpacing/>
            </w:pPr>
            <w:r>
              <w:rPr>
                <w:b/>
              </w:rPr>
              <w:t>Coffee break</w:t>
            </w:r>
          </w:p>
        </w:tc>
      </w:tr>
      <w:tr w:rsidR="006D2F88" w:rsidRPr="00C13A33" w14:paraId="77A88347" w14:textId="77777777" w:rsidTr="006D2F88">
        <w:trPr>
          <w:trHeight w:val="567"/>
        </w:trPr>
        <w:tc>
          <w:tcPr>
            <w:tcW w:w="1203" w:type="dxa"/>
          </w:tcPr>
          <w:p w14:paraId="74583D0B" w14:textId="7424914A" w:rsidR="006D2F88" w:rsidRPr="00C13A33" w:rsidRDefault="006D2F88" w:rsidP="006D2F88">
            <w:pPr>
              <w:spacing w:before="120" w:after="120"/>
              <w:contextualSpacing/>
              <w:jc w:val="center"/>
              <w:rPr>
                <w:color w:val="000000"/>
              </w:rPr>
            </w:pPr>
            <w:r>
              <w:rPr>
                <w:color w:val="000000"/>
              </w:rPr>
              <w:t>11:15</w:t>
            </w:r>
          </w:p>
        </w:tc>
        <w:tc>
          <w:tcPr>
            <w:tcW w:w="8485" w:type="dxa"/>
          </w:tcPr>
          <w:p w14:paraId="782AB5F2" w14:textId="77777777" w:rsidR="006D2F88" w:rsidRPr="009F1B86" w:rsidRDefault="006D2F88" w:rsidP="00806753">
            <w:pPr>
              <w:spacing w:before="120" w:after="120"/>
              <w:contextualSpacing/>
              <w:rPr>
                <w:i/>
                <w:color w:val="000000"/>
              </w:rPr>
            </w:pPr>
            <w:r w:rsidRPr="009F1B86">
              <w:rPr>
                <w:i/>
                <w:color w:val="000000"/>
              </w:rPr>
              <w:t xml:space="preserve">Mainstreaming PAR in Twinning projects </w:t>
            </w:r>
          </w:p>
          <w:p w14:paraId="1992F4EF" w14:textId="77777777" w:rsidR="006D2F88" w:rsidRDefault="006D2F88" w:rsidP="00806753">
            <w:pPr>
              <w:spacing w:before="120" w:after="120"/>
              <w:contextualSpacing/>
              <w:rPr>
                <w:color w:val="000000"/>
              </w:rPr>
            </w:pPr>
          </w:p>
          <w:p w14:paraId="35CB3D95" w14:textId="25E489D5" w:rsidR="006D2F88" w:rsidRDefault="006D2F88" w:rsidP="00806753">
            <w:pPr>
              <w:spacing w:before="120" w:after="120"/>
              <w:contextualSpacing/>
              <w:rPr>
                <w:color w:val="000000"/>
              </w:rPr>
            </w:pPr>
            <w:r>
              <w:t xml:space="preserve">DG NEAR A, </w:t>
            </w:r>
            <w:proofErr w:type="spellStart"/>
            <w:r>
              <w:t>CoTE</w:t>
            </w:r>
            <w:proofErr w:type="spellEnd"/>
            <w:r>
              <w:t xml:space="preserve"> PAR, Ms Ritva </w:t>
            </w:r>
            <w:proofErr w:type="spellStart"/>
            <w:r>
              <w:t>Heikkinen</w:t>
            </w:r>
            <w:proofErr w:type="spellEnd"/>
          </w:p>
          <w:p w14:paraId="51063EEA" w14:textId="77777777" w:rsidR="006D2F88" w:rsidRDefault="006D2F88" w:rsidP="00806753">
            <w:pPr>
              <w:spacing w:before="120" w:after="120"/>
              <w:contextualSpacing/>
              <w:rPr>
                <w:color w:val="000000"/>
              </w:rPr>
            </w:pPr>
          </w:p>
        </w:tc>
      </w:tr>
      <w:tr w:rsidR="00D11F35" w:rsidRPr="006F2853" w14:paraId="060D9276" w14:textId="77777777" w:rsidTr="006D2F88">
        <w:trPr>
          <w:trHeight w:val="567"/>
        </w:trPr>
        <w:tc>
          <w:tcPr>
            <w:tcW w:w="1203" w:type="dxa"/>
            <w:vAlign w:val="center"/>
          </w:tcPr>
          <w:p w14:paraId="1E76F303" w14:textId="60A7C3A8" w:rsidR="00D11F35" w:rsidRPr="00C13A33" w:rsidRDefault="00D11F35" w:rsidP="006D2F88">
            <w:pPr>
              <w:autoSpaceDE w:val="0"/>
              <w:autoSpaceDN w:val="0"/>
              <w:adjustRightInd w:val="0"/>
              <w:spacing w:before="120" w:after="120"/>
              <w:contextualSpacing/>
              <w:jc w:val="center"/>
            </w:pPr>
            <w:r>
              <w:t>11:</w:t>
            </w:r>
            <w:r w:rsidR="006D2F88">
              <w:t>4</w:t>
            </w:r>
            <w:r>
              <w:t>5</w:t>
            </w:r>
          </w:p>
        </w:tc>
        <w:tc>
          <w:tcPr>
            <w:tcW w:w="8485" w:type="dxa"/>
            <w:vAlign w:val="center"/>
          </w:tcPr>
          <w:p w14:paraId="5455719C" w14:textId="228A0E76" w:rsidR="00D11F35" w:rsidRDefault="00D11F35" w:rsidP="001E7726">
            <w:pPr>
              <w:autoSpaceDE w:val="0"/>
              <w:autoSpaceDN w:val="0"/>
              <w:adjustRightInd w:val="0"/>
              <w:spacing w:before="120" w:after="120"/>
              <w:contextualSpacing/>
              <w:rPr>
                <w:i/>
              </w:rPr>
            </w:pPr>
            <w:r w:rsidRPr="005D6ADF">
              <w:rPr>
                <w:i/>
              </w:rPr>
              <w:t xml:space="preserve">Presentation on Twinning Manual 2017 update 2018 </w:t>
            </w:r>
          </w:p>
          <w:p w14:paraId="6CF45E5D" w14:textId="77777777" w:rsidR="00D11F35" w:rsidRDefault="00D11F35" w:rsidP="001E7726">
            <w:pPr>
              <w:autoSpaceDE w:val="0"/>
              <w:autoSpaceDN w:val="0"/>
              <w:adjustRightInd w:val="0"/>
              <w:spacing w:before="120" w:after="120"/>
              <w:contextualSpacing/>
              <w:rPr>
                <w:i/>
              </w:rPr>
            </w:pPr>
          </w:p>
          <w:p w14:paraId="186611C5" w14:textId="77777777" w:rsidR="00D11F35" w:rsidRDefault="00D11F35" w:rsidP="0057153B">
            <w:pPr>
              <w:autoSpaceDE w:val="0"/>
              <w:autoSpaceDN w:val="0"/>
              <w:adjustRightInd w:val="0"/>
              <w:spacing w:before="120" w:after="120"/>
              <w:contextualSpacing/>
              <w:rPr>
                <w:lang w:val="es-ES"/>
              </w:rPr>
            </w:pPr>
            <w:r w:rsidRPr="00864309">
              <w:rPr>
                <w:lang w:val="es-ES"/>
              </w:rPr>
              <w:t>DG NEAR C3</w:t>
            </w:r>
            <w:r>
              <w:rPr>
                <w:lang w:val="es-ES"/>
              </w:rPr>
              <w:t>,</w:t>
            </w:r>
            <w:r w:rsidRPr="00864309">
              <w:rPr>
                <w:lang w:val="es-ES"/>
              </w:rPr>
              <w:t xml:space="preserve"> </w:t>
            </w:r>
            <w:r w:rsidR="00E84FB3">
              <w:rPr>
                <w:lang w:val="es-ES"/>
              </w:rPr>
              <w:t>Ms Francesca Aquaro</w:t>
            </w:r>
            <w:r w:rsidR="0057153B">
              <w:rPr>
                <w:lang w:val="es-ES"/>
              </w:rPr>
              <w:t xml:space="preserve">, </w:t>
            </w:r>
            <w:proofErr w:type="spellStart"/>
            <w:r w:rsidRPr="00864309">
              <w:rPr>
                <w:lang w:val="es-ES"/>
              </w:rPr>
              <w:t>Mr</w:t>
            </w:r>
            <w:proofErr w:type="spellEnd"/>
            <w:r w:rsidRPr="00864309">
              <w:rPr>
                <w:lang w:val="es-ES"/>
              </w:rPr>
              <w:t xml:space="preserve"> Jordi Rodríguez Ruiz</w:t>
            </w:r>
          </w:p>
          <w:p w14:paraId="75D4F6D0" w14:textId="6A0D398F" w:rsidR="00BA1C27" w:rsidRPr="00864309" w:rsidRDefault="00BA1C27" w:rsidP="0057153B">
            <w:pPr>
              <w:autoSpaceDE w:val="0"/>
              <w:autoSpaceDN w:val="0"/>
              <w:adjustRightInd w:val="0"/>
              <w:spacing w:before="120" w:after="120"/>
              <w:contextualSpacing/>
              <w:rPr>
                <w:lang w:val="es-ES"/>
              </w:rPr>
            </w:pPr>
          </w:p>
        </w:tc>
      </w:tr>
      <w:tr w:rsidR="00D426F8" w:rsidRPr="00C13A33" w14:paraId="49592E25" w14:textId="77777777" w:rsidTr="006D2F88">
        <w:trPr>
          <w:trHeight w:val="567"/>
        </w:trPr>
        <w:tc>
          <w:tcPr>
            <w:tcW w:w="1203" w:type="dxa"/>
            <w:vAlign w:val="center"/>
          </w:tcPr>
          <w:p w14:paraId="4C4EBDF0" w14:textId="6104B8DF" w:rsidR="00D426F8" w:rsidRPr="00851EAD" w:rsidRDefault="00D426F8" w:rsidP="004C38DC">
            <w:pPr>
              <w:spacing w:before="120" w:after="120"/>
              <w:contextualSpacing/>
              <w:jc w:val="center"/>
              <w:rPr>
                <w:b/>
                <w:color w:val="000000"/>
              </w:rPr>
            </w:pPr>
            <w:r w:rsidRPr="00851EAD">
              <w:rPr>
                <w:b/>
                <w:color w:val="000000"/>
              </w:rPr>
              <w:t>12:30</w:t>
            </w:r>
          </w:p>
        </w:tc>
        <w:tc>
          <w:tcPr>
            <w:tcW w:w="8485" w:type="dxa"/>
            <w:vAlign w:val="center"/>
          </w:tcPr>
          <w:p w14:paraId="03D97B3B" w14:textId="0DBF4547" w:rsidR="00D426F8" w:rsidRPr="00851EAD" w:rsidRDefault="00D426F8" w:rsidP="004C38DC">
            <w:pPr>
              <w:spacing w:before="120" w:after="120"/>
              <w:contextualSpacing/>
              <w:rPr>
                <w:b/>
                <w:color w:val="000000"/>
              </w:rPr>
            </w:pPr>
            <w:r w:rsidRPr="00851EAD">
              <w:rPr>
                <w:b/>
                <w:color w:val="000000"/>
              </w:rPr>
              <w:t>Lunch Break</w:t>
            </w:r>
          </w:p>
        </w:tc>
      </w:tr>
      <w:tr w:rsidR="00D11F35" w:rsidRPr="00324E90" w14:paraId="1012A530" w14:textId="77777777" w:rsidTr="006D2F88">
        <w:trPr>
          <w:trHeight w:val="567"/>
        </w:trPr>
        <w:tc>
          <w:tcPr>
            <w:tcW w:w="1203" w:type="dxa"/>
            <w:vAlign w:val="center"/>
          </w:tcPr>
          <w:p w14:paraId="1869755C" w14:textId="72EF0315" w:rsidR="00D11F35" w:rsidRPr="00C13A33" w:rsidRDefault="002461C1" w:rsidP="00D11F35">
            <w:pPr>
              <w:spacing w:before="120" w:after="120"/>
              <w:contextualSpacing/>
              <w:jc w:val="center"/>
              <w:rPr>
                <w:color w:val="000000"/>
              </w:rPr>
            </w:pPr>
            <w:r>
              <w:rPr>
                <w:color w:val="000000"/>
              </w:rPr>
              <w:t>14:00</w:t>
            </w:r>
          </w:p>
        </w:tc>
        <w:tc>
          <w:tcPr>
            <w:tcW w:w="8485" w:type="dxa"/>
            <w:vAlign w:val="center"/>
          </w:tcPr>
          <w:p w14:paraId="5D0E4251" w14:textId="77777777" w:rsidR="009C2B0B" w:rsidRPr="00D11500" w:rsidRDefault="009C2B0B" w:rsidP="009C2B0B">
            <w:pPr>
              <w:spacing w:before="120" w:after="120"/>
              <w:contextualSpacing/>
              <w:rPr>
                <w:i/>
              </w:rPr>
            </w:pPr>
            <w:r w:rsidRPr="00D11500">
              <w:rPr>
                <w:i/>
              </w:rPr>
              <w:t>Case studies on practical issues</w:t>
            </w:r>
          </w:p>
          <w:p w14:paraId="07130641" w14:textId="77777777" w:rsidR="009C2B0B" w:rsidRPr="00D11500" w:rsidRDefault="009C2B0B" w:rsidP="009C2B0B">
            <w:pPr>
              <w:spacing w:before="120" w:after="120"/>
              <w:contextualSpacing/>
            </w:pPr>
          </w:p>
          <w:p w14:paraId="7342FADC" w14:textId="77777777" w:rsidR="00D11F35" w:rsidRDefault="009C2B0B" w:rsidP="009C2B0B">
            <w:pPr>
              <w:autoSpaceDE w:val="0"/>
              <w:autoSpaceDN w:val="0"/>
              <w:adjustRightInd w:val="0"/>
              <w:spacing w:before="120" w:after="120"/>
              <w:contextualSpacing/>
              <w:rPr>
                <w:i/>
              </w:rPr>
            </w:pPr>
            <w:r w:rsidRPr="00D11500">
              <w:t>Organised in groups and moderated by representatives from Twinning Team</w:t>
            </w:r>
            <w:r w:rsidRPr="009F1B86">
              <w:rPr>
                <w:i/>
              </w:rPr>
              <w:t xml:space="preserve"> </w:t>
            </w:r>
          </w:p>
          <w:p w14:paraId="52DD54FF" w14:textId="1EC47ED9" w:rsidR="00BA1C27" w:rsidRPr="00BA1C27" w:rsidRDefault="00BA1C27" w:rsidP="009C2B0B">
            <w:pPr>
              <w:autoSpaceDE w:val="0"/>
              <w:autoSpaceDN w:val="0"/>
              <w:adjustRightInd w:val="0"/>
              <w:spacing w:before="120" w:after="120"/>
              <w:contextualSpacing/>
              <w:rPr>
                <w:i/>
              </w:rPr>
            </w:pPr>
          </w:p>
        </w:tc>
      </w:tr>
      <w:tr w:rsidR="00D11500" w:rsidRPr="0029254B" w14:paraId="5ADA0B57" w14:textId="77777777" w:rsidTr="006D2F88">
        <w:trPr>
          <w:trHeight w:val="567"/>
        </w:trPr>
        <w:tc>
          <w:tcPr>
            <w:tcW w:w="1203" w:type="dxa"/>
          </w:tcPr>
          <w:p w14:paraId="289029EF" w14:textId="2077AAE3" w:rsidR="00D11500" w:rsidRPr="00D11500" w:rsidRDefault="00D11500" w:rsidP="009C2B0B">
            <w:pPr>
              <w:spacing w:before="120" w:after="120"/>
              <w:contextualSpacing/>
              <w:jc w:val="center"/>
              <w:rPr>
                <w:b/>
              </w:rPr>
            </w:pPr>
            <w:r w:rsidRPr="00D11500">
              <w:rPr>
                <w:b/>
              </w:rPr>
              <w:t>1</w:t>
            </w:r>
            <w:r w:rsidR="009C2B0B">
              <w:rPr>
                <w:b/>
              </w:rPr>
              <w:t>6</w:t>
            </w:r>
            <w:r w:rsidRPr="00D11500">
              <w:rPr>
                <w:b/>
              </w:rPr>
              <w:t>:00</w:t>
            </w:r>
          </w:p>
        </w:tc>
        <w:tc>
          <w:tcPr>
            <w:tcW w:w="8485" w:type="dxa"/>
          </w:tcPr>
          <w:p w14:paraId="7DA5C095" w14:textId="37BC840F" w:rsidR="00D11500" w:rsidRPr="00D11500" w:rsidRDefault="00D11500" w:rsidP="00F02AD8">
            <w:pPr>
              <w:autoSpaceDE w:val="0"/>
              <w:autoSpaceDN w:val="0"/>
              <w:adjustRightInd w:val="0"/>
              <w:spacing w:before="120" w:after="120"/>
              <w:contextualSpacing/>
              <w:rPr>
                <w:b/>
              </w:rPr>
            </w:pPr>
            <w:r w:rsidRPr="00D11500">
              <w:rPr>
                <w:b/>
                <w:i/>
              </w:rPr>
              <w:t>Coffee Break</w:t>
            </w:r>
          </w:p>
        </w:tc>
      </w:tr>
      <w:tr w:rsidR="00D11500" w:rsidRPr="00851EAD" w14:paraId="1CE1DAF9" w14:textId="77777777" w:rsidTr="006D2F88">
        <w:trPr>
          <w:trHeight w:val="567"/>
        </w:trPr>
        <w:tc>
          <w:tcPr>
            <w:tcW w:w="1203" w:type="dxa"/>
          </w:tcPr>
          <w:p w14:paraId="79F1E224" w14:textId="1BAD77E2" w:rsidR="00D11500" w:rsidRPr="00D11500" w:rsidRDefault="00D11500" w:rsidP="009C2B0B">
            <w:pPr>
              <w:spacing w:before="120" w:after="120"/>
              <w:contextualSpacing/>
              <w:jc w:val="center"/>
            </w:pPr>
            <w:r w:rsidRPr="00D11500">
              <w:t>1</w:t>
            </w:r>
            <w:r w:rsidR="009C2B0B">
              <w:t>6</w:t>
            </w:r>
            <w:r w:rsidRPr="00D11500">
              <w:t>:30</w:t>
            </w:r>
          </w:p>
        </w:tc>
        <w:tc>
          <w:tcPr>
            <w:tcW w:w="8485" w:type="dxa"/>
          </w:tcPr>
          <w:p w14:paraId="4B3D1A25" w14:textId="77777777" w:rsidR="009C2B0B" w:rsidRPr="009F1B86" w:rsidRDefault="009C2B0B" w:rsidP="009C2B0B">
            <w:pPr>
              <w:autoSpaceDE w:val="0"/>
              <w:autoSpaceDN w:val="0"/>
              <w:adjustRightInd w:val="0"/>
              <w:spacing w:before="120" w:after="120"/>
              <w:contextualSpacing/>
              <w:rPr>
                <w:i/>
              </w:rPr>
            </w:pPr>
            <w:r w:rsidRPr="009F1B86">
              <w:rPr>
                <w:i/>
              </w:rPr>
              <w:t xml:space="preserve">Visibility and Communication in Twinning projects </w:t>
            </w:r>
          </w:p>
          <w:p w14:paraId="0220DCE7" w14:textId="77777777" w:rsidR="009C2B0B" w:rsidRDefault="009C2B0B" w:rsidP="009C2B0B">
            <w:pPr>
              <w:autoSpaceDE w:val="0"/>
              <w:autoSpaceDN w:val="0"/>
              <w:adjustRightInd w:val="0"/>
              <w:spacing w:before="120" w:after="120"/>
              <w:contextualSpacing/>
            </w:pPr>
          </w:p>
          <w:p w14:paraId="269F4AF9" w14:textId="77777777" w:rsidR="00D11500" w:rsidRDefault="009C2B0B" w:rsidP="00F02AD8">
            <w:pPr>
              <w:spacing w:before="120" w:after="120"/>
              <w:contextualSpacing/>
              <w:rPr>
                <w:i/>
              </w:rPr>
            </w:pPr>
            <w:r w:rsidRPr="00DD7812">
              <w:t>DG NEAR C3, Ms</w:t>
            </w:r>
            <w:r>
              <w:t xml:space="preserve"> Ela Horoszko</w:t>
            </w:r>
            <w:r w:rsidRPr="00D11500">
              <w:rPr>
                <w:i/>
              </w:rPr>
              <w:t xml:space="preserve"> </w:t>
            </w:r>
          </w:p>
          <w:p w14:paraId="4F7D819A" w14:textId="724044E0" w:rsidR="00BA1C27" w:rsidRPr="00BA1C27" w:rsidRDefault="00BA1C27" w:rsidP="00F02AD8">
            <w:pPr>
              <w:spacing w:before="120" w:after="120"/>
              <w:contextualSpacing/>
              <w:rPr>
                <w:i/>
              </w:rPr>
            </w:pPr>
          </w:p>
        </w:tc>
      </w:tr>
      <w:tr w:rsidR="00D11500" w:rsidRPr="00C13A33" w14:paraId="5F36C0E0" w14:textId="77777777" w:rsidTr="006D2F88">
        <w:trPr>
          <w:trHeight w:val="567"/>
        </w:trPr>
        <w:tc>
          <w:tcPr>
            <w:tcW w:w="1203" w:type="dxa"/>
          </w:tcPr>
          <w:p w14:paraId="1F9A36C2" w14:textId="717D5EA7" w:rsidR="00D11500" w:rsidRPr="00C13A33" w:rsidRDefault="00D11500" w:rsidP="009C2B0B">
            <w:pPr>
              <w:autoSpaceDE w:val="0"/>
              <w:autoSpaceDN w:val="0"/>
              <w:adjustRightInd w:val="0"/>
              <w:spacing w:before="120" w:after="120"/>
              <w:contextualSpacing/>
              <w:jc w:val="center"/>
            </w:pPr>
            <w:r>
              <w:t>1</w:t>
            </w:r>
            <w:r w:rsidR="002461C1">
              <w:t>7</w:t>
            </w:r>
            <w:r>
              <w:t>:</w:t>
            </w:r>
            <w:r w:rsidR="009C2B0B">
              <w:t>00</w:t>
            </w:r>
          </w:p>
        </w:tc>
        <w:tc>
          <w:tcPr>
            <w:tcW w:w="8485" w:type="dxa"/>
          </w:tcPr>
          <w:p w14:paraId="5BC4882A" w14:textId="77777777" w:rsidR="009C2B0B" w:rsidRPr="009F1B86" w:rsidRDefault="009C2B0B" w:rsidP="009C2B0B">
            <w:pPr>
              <w:autoSpaceDE w:val="0"/>
              <w:autoSpaceDN w:val="0"/>
              <w:adjustRightInd w:val="0"/>
              <w:spacing w:before="120" w:after="120"/>
              <w:contextualSpacing/>
              <w:rPr>
                <w:i/>
              </w:rPr>
            </w:pPr>
            <w:r>
              <w:rPr>
                <w:i/>
              </w:rPr>
              <w:t>Practical advice for successful projects</w:t>
            </w:r>
          </w:p>
          <w:p w14:paraId="1DA89BB6" w14:textId="77777777" w:rsidR="009C2B0B" w:rsidRDefault="009C2B0B" w:rsidP="009C2B0B">
            <w:pPr>
              <w:autoSpaceDE w:val="0"/>
              <w:autoSpaceDN w:val="0"/>
              <w:adjustRightInd w:val="0"/>
              <w:spacing w:before="120" w:after="120"/>
              <w:contextualSpacing/>
            </w:pPr>
          </w:p>
          <w:p w14:paraId="427884EE" w14:textId="77777777" w:rsidR="00D11500" w:rsidRDefault="009C2B0B" w:rsidP="00D11500">
            <w:pPr>
              <w:autoSpaceDE w:val="0"/>
              <w:autoSpaceDN w:val="0"/>
              <w:adjustRightInd w:val="0"/>
              <w:spacing w:before="120" w:after="120"/>
              <w:contextualSpacing/>
              <w:rPr>
                <w:i/>
              </w:rPr>
            </w:pPr>
            <w:r w:rsidRPr="00DD7812">
              <w:t xml:space="preserve">DG NEAR C3, </w:t>
            </w:r>
            <w:r w:rsidRPr="006D2F88">
              <w:t xml:space="preserve">Ms Francesca Aquaro, </w:t>
            </w:r>
            <w:r>
              <w:t>Mr Jordi Rodríguez Ruiz</w:t>
            </w:r>
            <w:r w:rsidRPr="009F1B86">
              <w:rPr>
                <w:i/>
              </w:rPr>
              <w:t xml:space="preserve"> </w:t>
            </w:r>
          </w:p>
          <w:p w14:paraId="3A977380" w14:textId="6B9EB451" w:rsidR="00BA1C27" w:rsidRPr="009C2B0B" w:rsidRDefault="00BA1C27" w:rsidP="00D11500">
            <w:pPr>
              <w:autoSpaceDE w:val="0"/>
              <w:autoSpaceDN w:val="0"/>
              <w:adjustRightInd w:val="0"/>
              <w:spacing w:before="120" w:after="120"/>
              <w:contextualSpacing/>
              <w:rPr>
                <w:i/>
              </w:rPr>
            </w:pPr>
          </w:p>
        </w:tc>
      </w:tr>
    </w:tbl>
    <w:p w14:paraId="11496473" w14:textId="77777777" w:rsidR="00D11500" w:rsidRDefault="00D11500" w:rsidP="00D11500">
      <w:pPr>
        <w:spacing w:before="360" w:after="40"/>
        <w:contextualSpacing/>
        <w:jc w:val="both"/>
        <w:rPr>
          <w:b/>
        </w:rPr>
      </w:pPr>
    </w:p>
    <w:p w14:paraId="15FAF61B" w14:textId="57E3B7A7" w:rsidR="002461C1" w:rsidRDefault="002461C1" w:rsidP="002461C1">
      <w:pPr>
        <w:spacing w:before="360" w:after="40"/>
        <w:contextualSpacing/>
        <w:jc w:val="both"/>
        <w:rPr>
          <w:b/>
        </w:rPr>
      </w:pPr>
      <w:r>
        <w:rPr>
          <w:b/>
        </w:rPr>
        <w:t>4 December - Bilateral meetings:</w:t>
      </w:r>
    </w:p>
    <w:p w14:paraId="57C039FB" w14:textId="77777777" w:rsidR="002461C1" w:rsidRPr="00C13A33" w:rsidRDefault="002461C1" w:rsidP="002461C1">
      <w:pPr>
        <w:spacing w:before="360" w:after="40"/>
        <w:contextualSpacing/>
        <w:jc w:val="both"/>
        <w:rPr>
          <w:b/>
        </w:rPr>
      </w:pPr>
    </w:p>
    <w:p w14:paraId="047D39AA" w14:textId="22961F0F" w:rsidR="002461C1" w:rsidRPr="00C13A33" w:rsidRDefault="002461C1" w:rsidP="002461C1">
      <w:pPr>
        <w:numPr>
          <w:ilvl w:val="0"/>
          <w:numId w:val="1"/>
        </w:numPr>
        <w:ind w:left="426" w:right="423" w:hanging="284"/>
        <w:contextualSpacing/>
        <w:jc w:val="both"/>
      </w:pPr>
      <w:proofErr w:type="gramStart"/>
      <w:r w:rsidRPr="00C13A33">
        <w:rPr>
          <w:b/>
        </w:rPr>
        <w:t>on</w:t>
      </w:r>
      <w:proofErr w:type="gramEnd"/>
      <w:r w:rsidRPr="00C13A33">
        <w:rPr>
          <w:b/>
        </w:rPr>
        <w:t xml:space="preserve"> a country/sector basis with relevant representatives of DG NEAR geographical teams </w:t>
      </w:r>
      <w:r w:rsidRPr="00B05044">
        <w:t>(</w:t>
      </w:r>
      <w:r w:rsidRPr="00C13A33">
        <w:t xml:space="preserve">progress report on the </w:t>
      </w:r>
      <w:r w:rsidR="00FA24A0">
        <w:t xml:space="preserve">current </w:t>
      </w:r>
      <w:r w:rsidRPr="00C13A33">
        <w:t>situation of the Partner Country; review of Institution Building projects in the relevant countries/fields; sectorial issues; etc.)</w:t>
      </w:r>
    </w:p>
    <w:p w14:paraId="5319DC50" w14:textId="77777777" w:rsidR="002461C1" w:rsidRPr="00C13A33" w:rsidRDefault="002461C1" w:rsidP="002461C1">
      <w:pPr>
        <w:ind w:left="426" w:right="423"/>
        <w:contextualSpacing/>
        <w:jc w:val="both"/>
      </w:pPr>
    </w:p>
    <w:p w14:paraId="2225D3B0" w14:textId="54430515" w:rsidR="002461C1" w:rsidRPr="00D426F8" w:rsidRDefault="002461C1" w:rsidP="002461C1">
      <w:pPr>
        <w:pStyle w:val="Header"/>
        <w:numPr>
          <w:ilvl w:val="0"/>
          <w:numId w:val="1"/>
        </w:numPr>
        <w:tabs>
          <w:tab w:val="clear" w:pos="4536"/>
          <w:tab w:val="clear" w:pos="9072"/>
          <w:tab w:val="left" w:pos="1701"/>
        </w:tabs>
        <w:spacing w:after="40"/>
        <w:ind w:left="426" w:right="423" w:hanging="284"/>
        <w:contextualSpacing/>
        <w:jc w:val="both"/>
      </w:pPr>
      <w:proofErr w:type="gramStart"/>
      <w:r w:rsidRPr="005D6ADF">
        <w:rPr>
          <w:b/>
        </w:rPr>
        <w:t>with</w:t>
      </w:r>
      <w:proofErr w:type="gramEnd"/>
      <w:r w:rsidRPr="005D6ADF">
        <w:rPr>
          <w:b/>
        </w:rPr>
        <w:t xml:space="preserve"> Commission services and NEAR Centre of Thematic Expertise teams covering the fields related to the Twinning projects </w:t>
      </w:r>
      <w:r w:rsidRPr="00C13A33">
        <w:t xml:space="preserve">(information on latest developments of the relevant </w:t>
      </w:r>
      <w:r w:rsidRPr="005D6ADF">
        <w:rPr>
          <w:i/>
        </w:rPr>
        <w:t>Union</w:t>
      </w:r>
      <w:r w:rsidRPr="00C13A33">
        <w:t xml:space="preserve"> </w:t>
      </w:r>
      <w:r w:rsidRPr="005D6ADF">
        <w:rPr>
          <w:i/>
        </w:rPr>
        <w:t>acquis</w:t>
      </w:r>
      <w:r w:rsidRPr="00C13A33">
        <w:t>; establishment of direct contacts with institutional int</w:t>
      </w:r>
      <w:r w:rsidR="00B05044">
        <w:t>erlocutors relevant to each RTA</w:t>
      </w:r>
      <w:r w:rsidR="00BA1C27">
        <w:t>’</w:t>
      </w:r>
      <w:r w:rsidRPr="00C13A33">
        <w:t>s project; etc.)</w:t>
      </w:r>
    </w:p>
    <w:p w14:paraId="434B8D24" w14:textId="77777777" w:rsidR="00D11500" w:rsidRDefault="00D11500" w:rsidP="00D11500">
      <w:pPr>
        <w:spacing w:before="360" w:after="40"/>
        <w:contextualSpacing/>
        <w:jc w:val="both"/>
        <w:rPr>
          <w:b/>
        </w:rPr>
      </w:pPr>
    </w:p>
    <w:sectPr w:rsidR="00D11500" w:rsidSect="003444F2">
      <w:headerReference w:type="even" r:id="rId9"/>
      <w:headerReference w:type="default" r:id="rId10"/>
      <w:footerReference w:type="even" r:id="rId11"/>
      <w:footerReference w:type="default" r:id="rId12"/>
      <w:headerReference w:type="first" r:id="rId13"/>
      <w:footerReference w:type="first" r:id="rId14"/>
      <w:pgSz w:w="11906" w:h="16838" w:code="9"/>
      <w:pgMar w:top="567" w:right="851" w:bottom="567" w:left="1134"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5980C2" w14:textId="77777777" w:rsidR="002E7BCF" w:rsidRDefault="002E7BCF">
      <w:r>
        <w:separator/>
      </w:r>
    </w:p>
  </w:endnote>
  <w:endnote w:type="continuationSeparator" w:id="0">
    <w:p w14:paraId="10FE04B0" w14:textId="77777777" w:rsidR="002E7BCF" w:rsidRDefault="002E7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0EF80A" w14:textId="77777777" w:rsidR="003444F2" w:rsidRDefault="003444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3E1FC7" w14:textId="2DD1B9ED" w:rsidR="003444F2" w:rsidRPr="003444F2" w:rsidRDefault="003444F2" w:rsidP="003444F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683F3" w14:textId="77777777" w:rsidR="003444F2" w:rsidRDefault="003444F2" w:rsidP="003444F2">
    <w:pPr>
      <w:pStyle w:val="Footer"/>
    </w:pPr>
    <w:r>
      <w:rPr>
        <w:i/>
      </w:rPr>
      <w:t>*</w:t>
    </w:r>
    <w:r w:rsidRPr="00E938E3">
      <w:rPr>
        <w:i/>
      </w:rPr>
      <w:t>This meeting is web-streamed and recorded. Video recordings displayed on the internet/intranet are stored on the servers of the DG for two years, the operations of which abide by the Commission's security decisions and provisions established by the Directorate of Security for this kind of servers and services.</w:t>
    </w:r>
  </w:p>
  <w:p w14:paraId="1D4AAA27" w14:textId="77777777" w:rsidR="003444F2" w:rsidRDefault="003444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8E4143" w14:textId="77777777" w:rsidR="002E7BCF" w:rsidRDefault="002E7BCF">
      <w:r>
        <w:separator/>
      </w:r>
    </w:p>
  </w:footnote>
  <w:footnote w:type="continuationSeparator" w:id="0">
    <w:p w14:paraId="57AC5B49" w14:textId="77777777" w:rsidR="002E7BCF" w:rsidRDefault="002E7B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860C0" w14:textId="77777777" w:rsidR="003444F2" w:rsidRDefault="003444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0" w:type="dxa"/>
        <w:right w:w="0" w:type="dxa"/>
      </w:tblCellMar>
      <w:tblLook w:val="0000" w:firstRow="0" w:lastRow="0" w:firstColumn="0" w:lastColumn="0" w:noHBand="0" w:noVBand="0"/>
    </w:tblPr>
    <w:tblGrid>
      <w:gridCol w:w="2381"/>
      <w:gridCol w:w="7087"/>
    </w:tblGrid>
    <w:tr w:rsidR="00C44D9D" w:rsidRPr="00854A60" w14:paraId="047F86BC" w14:textId="77777777" w:rsidTr="006B2743">
      <w:trPr>
        <w:trHeight w:val="1440"/>
      </w:trPr>
      <w:tc>
        <w:tcPr>
          <w:tcW w:w="2381" w:type="dxa"/>
          <w:tcBorders>
            <w:top w:val="nil"/>
            <w:left w:val="nil"/>
            <w:bottom w:val="nil"/>
            <w:right w:val="nil"/>
          </w:tcBorders>
        </w:tcPr>
        <w:p w14:paraId="5FCBD2F9" w14:textId="77777777" w:rsidR="00C44D9D" w:rsidRPr="00854A60" w:rsidRDefault="00C44D9D" w:rsidP="006B2743">
          <w:pPr>
            <w:pStyle w:val="ZCom"/>
          </w:pPr>
          <w:r>
            <w:rPr>
              <w:noProof/>
              <w:sz w:val="20"/>
              <w:lang w:eastAsia="en-GB"/>
            </w:rPr>
            <w:drawing>
              <wp:inline distT="0" distB="0" distL="0" distR="0" wp14:anchorId="15F00E68" wp14:editId="3565615B">
                <wp:extent cx="1367790" cy="675640"/>
                <wp:effectExtent l="0" t="0" r="3810" b="0"/>
                <wp:docPr id="4" name="Picture 4" descr="logo_ec_17_colors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ec_17_colors_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7790" cy="675640"/>
                        </a:xfrm>
                        <a:prstGeom prst="rect">
                          <a:avLst/>
                        </a:prstGeom>
                        <a:noFill/>
                        <a:ln>
                          <a:noFill/>
                        </a:ln>
                      </pic:spPr>
                    </pic:pic>
                  </a:graphicData>
                </a:graphic>
              </wp:inline>
            </w:drawing>
          </w:r>
        </w:p>
      </w:tc>
      <w:tc>
        <w:tcPr>
          <w:tcW w:w="7087" w:type="dxa"/>
          <w:tcBorders>
            <w:top w:val="nil"/>
            <w:left w:val="nil"/>
            <w:bottom w:val="nil"/>
            <w:right w:val="nil"/>
          </w:tcBorders>
        </w:tcPr>
        <w:p w14:paraId="2969854E" w14:textId="77777777" w:rsidR="00C44D9D" w:rsidRPr="00854A60" w:rsidRDefault="00C44D9D" w:rsidP="006B2743">
          <w:pPr>
            <w:pStyle w:val="ZCom"/>
            <w:spacing w:before="90"/>
          </w:pPr>
          <w:r w:rsidRPr="00854A60">
            <w:t>EUROPEAN COMMISSION</w:t>
          </w:r>
        </w:p>
        <w:p w14:paraId="502BDBEC" w14:textId="77777777" w:rsidR="00C44D9D" w:rsidRPr="00854A60" w:rsidRDefault="00C44D9D" w:rsidP="006B2743">
          <w:pPr>
            <w:pStyle w:val="ZDGName"/>
          </w:pPr>
          <w:r w:rsidRPr="00854A60">
            <w:t>Neighbourhood and Enlargement Negotiations (DG NEAR)</w:t>
          </w:r>
        </w:p>
        <w:p w14:paraId="3DA0DDBA" w14:textId="77777777" w:rsidR="00C44D9D" w:rsidRPr="00854A60" w:rsidRDefault="00C44D9D" w:rsidP="006B2743">
          <w:pPr>
            <w:pStyle w:val="ZDGName"/>
          </w:pPr>
        </w:p>
        <w:p w14:paraId="5F66FF1C" w14:textId="77777777" w:rsidR="00C44D9D" w:rsidRPr="00854A60" w:rsidRDefault="00C44D9D" w:rsidP="006B2743">
          <w:pPr>
            <w:pStyle w:val="ZDGName"/>
          </w:pPr>
          <w:r w:rsidRPr="00854A60">
            <w:t>C - NEIGHBOURHOOD EAST</w:t>
          </w:r>
        </w:p>
        <w:p w14:paraId="0D55CD83" w14:textId="77777777" w:rsidR="00C44D9D" w:rsidRPr="00854A60" w:rsidRDefault="00C44D9D" w:rsidP="006B2743">
          <w:pPr>
            <w:pStyle w:val="ZDGName"/>
          </w:pPr>
          <w:r w:rsidRPr="00854A60">
            <w:rPr>
              <w:b/>
              <w:bCs/>
            </w:rPr>
            <w:t xml:space="preserve">C.3 - </w:t>
          </w:r>
          <w:r w:rsidRPr="00854A60">
            <w:rPr>
              <w:b/>
              <w:bCs/>
              <w:lang w:val="en-US"/>
            </w:rPr>
            <w:t>INSTITUTION BUILDING, TAIEX, TWINNING</w:t>
          </w:r>
        </w:p>
        <w:p w14:paraId="2FB9C321" w14:textId="77777777" w:rsidR="00C44D9D" w:rsidRPr="00854A60" w:rsidRDefault="00C44D9D" w:rsidP="006B2743">
          <w:pPr>
            <w:pStyle w:val="ZDGName"/>
          </w:pPr>
        </w:p>
      </w:tc>
    </w:tr>
  </w:tbl>
  <w:p w14:paraId="2B608130" w14:textId="77777777" w:rsidR="0067028C" w:rsidRPr="0055182B" w:rsidRDefault="0067028C" w:rsidP="0055182B">
    <w:pPr>
      <w:pStyle w:val="Header"/>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CE8E8A" w14:textId="77777777" w:rsidR="003444F2" w:rsidRDefault="003444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7B0DDF"/>
    <w:multiLevelType w:val="hybridMultilevel"/>
    <w:tmpl w:val="CD0252EE"/>
    <w:lvl w:ilvl="0" w:tplc="040C0001">
      <w:start w:val="1"/>
      <w:numFmt w:val="bullet"/>
      <w:lvlText w:val=""/>
      <w:lvlJc w:val="left"/>
      <w:pPr>
        <w:tabs>
          <w:tab w:val="num" w:pos="436"/>
        </w:tabs>
        <w:ind w:left="436" w:hanging="360"/>
      </w:pPr>
      <w:rPr>
        <w:rFonts w:ascii="Symbol" w:hAnsi="Symbol" w:hint="default"/>
      </w:rPr>
    </w:lvl>
    <w:lvl w:ilvl="1" w:tplc="040C0003" w:tentative="1">
      <w:start w:val="1"/>
      <w:numFmt w:val="bullet"/>
      <w:lvlText w:val="o"/>
      <w:lvlJc w:val="left"/>
      <w:pPr>
        <w:tabs>
          <w:tab w:val="num" w:pos="1156"/>
        </w:tabs>
        <w:ind w:left="1156" w:hanging="360"/>
      </w:pPr>
      <w:rPr>
        <w:rFonts w:ascii="Courier New" w:hAnsi="Courier New" w:cs="Courier New" w:hint="default"/>
      </w:rPr>
    </w:lvl>
    <w:lvl w:ilvl="2" w:tplc="040C0005" w:tentative="1">
      <w:start w:val="1"/>
      <w:numFmt w:val="bullet"/>
      <w:lvlText w:val=""/>
      <w:lvlJc w:val="left"/>
      <w:pPr>
        <w:tabs>
          <w:tab w:val="num" w:pos="1876"/>
        </w:tabs>
        <w:ind w:left="1876" w:hanging="360"/>
      </w:pPr>
      <w:rPr>
        <w:rFonts w:ascii="Wingdings" w:hAnsi="Wingdings" w:hint="default"/>
      </w:rPr>
    </w:lvl>
    <w:lvl w:ilvl="3" w:tplc="040C0001" w:tentative="1">
      <w:start w:val="1"/>
      <w:numFmt w:val="bullet"/>
      <w:lvlText w:val=""/>
      <w:lvlJc w:val="left"/>
      <w:pPr>
        <w:tabs>
          <w:tab w:val="num" w:pos="2596"/>
        </w:tabs>
        <w:ind w:left="2596" w:hanging="360"/>
      </w:pPr>
      <w:rPr>
        <w:rFonts w:ascii="Symbol" w:hAnsi="Symbol" w:hint="default"/>
      </w:rPr>
    </w:lvl>
    <w:lvl w:ilvl="4" w:tplc="040C0003" w:tentative="1">
      <w:start w:val="1"/>
      <w:numFmt w:val="bullet"/>
      <w:lvlText w:val="o"/>
      <w:lvlJc w:val="left"/>
      <w:pPr>
        <w:tabs>
          <w:tab w:val="num" w:pos="3316"/>
        </w:tabs>
        <w:ind w:left="3316" w:hanging="360"/>
      </w:pPr>
      <w:rPr>
        <w:rFonts w:ascii="Courier New" w:hAnsi="Courier New" w:cs="Courier New" w:hint="default"/>
      </w:rPr>
    </w:lvl>
    <w:lvl w:ilvl="5" w:tplc="040C0005" w:tentative="1">
      <w:start w:val="1"/>
      <w:numFmt w:val="bullet"/>
      <w:lvlText w:val=""/>
      <w:lvlJc w:val="left"/>
      <w:pPr>
        <w:tabs>
          <w:tab w:val="num" w:pos="4036"/>
        </w:tabs>
        <w:ind w:left="4036" w:hanging="360"/>
      </w:pPr>
      <w:rPr>
        <w:rFonts w:ascii="Wingdings" w:hAnsi="Wingdings" w:hint="default"/>
      </w:rPr>
    </w:lvl>
    <w:lvl w:ilvl="6" w:tplc="040C0001" w:tentative="1">
      <w:start w:val="1"/>
      <w:numFmt w:val="bullet"/>
      <w:lvlText w:val=""/>
      <w:lvlJc w:val="left"/>
      <w:pPr>
        <w:tabs>
          <w:tab w:val="num" w:pos="4756"/>
        </w:tabs>
        <w:ind w:left="4756" w:hanging="360"/>
      </w:pPr>
      <w:rPr>
        <w:rFonts w:ascii="Symbol" w:hAnsi="Symbol" w:hint="default"/>
      </w:rPr>
    </w:lvl>
    <w:lvl w:ilvl="7" w:tplc="040C0003" w:tentative="1">
      <w:start w:val="1"/>
      <w:numFmt w:val="bullet"/>
      <w:lvlText w:val="o"/>
      <w:lvlJc w:val="left"/>
      <w:pPr>
        <w:tabs>
          <w:tab w:val="num" w:pos="5476"/>
        </w:tabs>
        <w:ind w:left="5476" w:hanging="360"/>
      </w:pPr>
      <w:rPr>
        <w:rFonts w:ascii="Courier New" w:hAnsi="Courier New" w:cs="Courier New" w:hint="default"/>
      </w:rPr>
    </w:lvl>
    <w:lvl w:ilvl="8" w:tplc="040C0005" w:tentative="1">
      <w:start w:val="1"/>
      <w:numFmt w:val="bullet"/>
      <w:lvlText w:val=""/>
      <w:lvlJc w:val="left"/>
      <w:pPr>
        <w:tabs>
          <w:tab w:val="num" w:pos="6196"/>
        </w:tabs>
        <w:ind w:left="619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C2FF0"/>
    <w:rsid w:val="00011415"/>
    <w:rsid w:val="000134EF"/>
    <w:rsid w:val="00014D82"/>
    <w:rsid w:val="0001651E"/>
    <w:rsid w:val="00016E9E"/>
    <w:rsid w:val="00020373"/>
    <w:rsid w:val="00021E80"/>
    <w:rsid w:val="00022BB3"/>
    <w:rsid w:val="000265D9"/>
    <w:rsid w:val="000278AC"/>
    <w:rsid w:val="00027E24"/>
    <w:rsid w:val="00027E49"/>
    <w:rsid w:val="0003025E"/>
    <w:rsid w:val="00031BD4"/>
    <w:rsid w:val="00033195"/>
    <w:rsid w:val="000337CB"/>
    <w:rsid w:val="00033C9C"/>
    <w:rsid w:val="00034DD0"/>
    <w:rsid w:val="000353AD"/>
    <w:rsid w:val="00047E4D"/>
    <w:rsid w:val="0005139E"/>
    <w:rsid w:val="000514CB"/>
    <w:rsid w:val="0005299C"/>
    <w:rsid w:val="00060A72"/>
    <w:rsid w:val="00064DBC"/>
    <w:rsid w:val="00065FF4"/>
    <w:rsid w:val="00066E05"/>
    <w:rsid w:val="000723E8"/>
    <w:rsid w:val="000727B4"/>
    <w:rsid w:val="000806F7"/>
    <w:rsid w:val="00084E92"/>
    <w:rsid w:val="00087135"/>
    <w:rsid w:val="00094459"/>
    <w:rsid w:val="0009470A"/>
    <w:rsid w:val="000A36AF"/>
    <w:rsid w:val="000B3899"/>
    <w:rsid w:val="000B39B2"/>
    <w:rsid w:val="000B67D3"/>
    <w:rsid w:val="000C2075"/>
    <w:rsid w:val="000C3C9F"/>
    <w:rsid w:val="000C4EF1"/>
    <w:rsid w:val="000C6F93"/>
    <w:rsid w:val="000D2295"/>
    <w:rsid w:val="000D446C"/>
    <w:rsid w:val="000D62AE"/>
    <w:rsid w:val="000E0A94"/>
    <w:rsid w:val="000E7D73"/>
    <w:rsid w:val="000F324C"/>
    <w:rsid w:val="000F4B51"/>
    <w:rsid w:val="000F5069"/>
    <w:rsid w:val="000F5572"/>
    <w:rsid w:val="001045AE"/>
    <w:rsid w:val="00105E70"/>
    <w:rsid w:val="00110B46"/>
    <w:rsid w:val="00110F56"/>
    <w:rsid w:val="00111F93"/>
    <w:rsid w:val="0011464F"/>
    <w:rsid w:val="0011591D"/>
    <w:rsid w:val="00124D45"/>
    <w:rsid w:val="00124DFD"/>
    <w:rsid w:val="00126B1A"/>
    <w:rsid w:val="001273A3"/>
    <w:rsid w:val="00132533"/>
    <w:rsid w:val="00132BAC"/>
    <w:rsid w:val="00133800"/>
    <w:rsid w:val="00134586"/>
    <w:rsid w:val="00135D43"/>
    <w:rsid w:val="0014017B"/>
    <w:rsid w:val="00141C06"/>
    <w:rsid w:val="00142207"/>
    <w:rsid w:val="001432C2"/>
    <w:rsid w:val="00146BC2"/>
    <w:rsid w:val="00147A2D"/>
    <w:rsid w:val="00152102"/>
    <w:rsid w:val="0015369B"/>
    <w:rsid w:val="001552F4"/>
    <w:rsid w:val="001605E3"/>
    <w:rsid w:val="0016229B"/>
    <w:rsid w:val="00167A42"/>
    <w:rsid w:val="0017306C"/>
    <w:rsid w:val="00180F44"/>
    <w:rsid w:val="00187D73"/>
    <w:rsid w:val="00190192"/>
    <w:rsid w:val="00190E68"/>
    <w:rsid w:val="00193406"/>
    <w:rsid w:val="001967F6"/>
    <w:rsid w:val="00196F0D"/>
    <w:rsid w:val="00197325"/>
    <w:rsid w:val="001975FE"/>
    <w:rsid w:val="00197A3A"/>
    <w:rsid w:val="00197EA6"/>
    <w:rsid w:val="001A0C8D"/>
    <w:rsid w:val="001A199D"/>
    <w:rsid w:val="001A2D3E"/>
    <w:rsid w:val="001A3250"/>
    <w:rsid w:val="001A41E9"/>
    <w:rsid w:val="001A4AF8"/>
    <w:rsid w:val="001A4C0F"/>
    <w:rsid w:val="001A4DC3"/>
    <w:rsid w:val="001A74CB"/>
    <w:rsid w:val="001C085F"/>
    <w:rsid w:val="001C4944"/>
    <w:rsid w:val="001C4A8B"/>
    <w:rsid w:val="001C63E0"/>
    <w:rsid w:val="001C6B7A"/>
    <w:rsid w:val="001D037A"/>
    <w:rsid w:val="001D3F8C"/>
    <w:rsid w:val="001D5012"/>
    <w:rsid w:val="001D6540"/>
    <w:rsid w:val="001D6CBF"/>
    <w:rsid w:val="001E08D7"/>
    <w:rsid w:val="001E1716"/>
    <w:rsid w:val="001E5B57"/>
    <w:rsid w:val="001E6346"/>
    <w:rsid w:val="001E6972"/>
    <w:rsid w:val="001E6EFD"/>
    <w:rsid w:val="001F1518"/>
    <w:rsid w:val="001F2BDB"/>
    <w:rsid w:val="001F452D"/>
    <w:rsid w:val="001F67C3"/>
    <w:rsid w:val="001F6998"/>
    <w:rsid w:val="00200084"/>
    <w:rsid w:val="0020054D"/>
    <w:rsid w:val="0020448D"/>
    <w:rsid w:val="002049A1"/>
    <w:rsid w:val="002120FD"/>
    <w:rsid w:val="002123A8"/>
    <w:rsid w:val="00212CDA"/>
    <w:rsid w:val="00215079"/>
    <w:rsid w:val="00216BF3"/>
    <w:rsid w:val="002271F1"/>
    <w:rsid w:val="00230E7A"/>
    <w:rsid w:val="00231894"/>
    <w:rsid w:val="00233B5B"/>
    <w:rsid w:val="00233FD4"/>
    <w:rsid w:val="00244D6D"/>
    <w:rsid w:val="002461C1"/>
    <w:rsid w:val="0024695B"/>
    <w:rsid w:val="0024697D"/>
    <w:rsid w:val="00251FB0"/>
    <w:rsid w:val="00253B6C"/>
    <w:rsid w:val="002556D6"/>
    <w:rsid w:val="002572BD"/>
    <w:rsid w:val="0025779F"/>
    <w:rsid w:val="002662BB"/>
    <w:rsid w:val="00266619"/>
    <w:rsid w:val="00267241"/>
    <w:rsid w:val="00270063"/>
    <w:rsid w:val="002712A1"/>
    <w:rsid w:val="002712BA"/>
    <w:rsid w:val="0027346A"/>
    <w:rsid w:val="0027416E"/>
    <w:rsid w:val="00274362"/>
    <w:rsid w:val="00276172"/>
    <w:rsid w:val="002820E3"/>
    <w:rsid w:val="0028215A"/>
    <w:rsid w:val="002915F9"/>
    <w:rsid w:val="0029254B"/>
    <w:rsid w:val="00294391"/>
    <w:rsid w:val="002A1E7C"/>
    <w:rsid w:val="002A22EC"/>
    <w:rsid w:val="002A241F"/>
    <w:rsid w:val="002A2E0A"/>
    <w:rsid w:val="002A3125"/>
    <w:rsid w:val="002A68A4"/>
    <w:rsid w:val="002B1CE1"/>
    <w:rsid w:val="002B280A"/>
    <w:rsid w:val="002B346D"/>
    <w:rsid w:val="002B427C"/>
    <w:rsid w:val="002B4933"/>
    <w:rsid w:val="002B7ECB"/>
    <w:rsid w:val="002C0C5E"/>
    <w:rsid w:val="002C396A"/>
    <w:rsid w:val="002C5484"/>
    <w:rsid w:val="002D1133"/>
    <w:rsid w:val="002D45D8"/>
    <w:rsid w:val="002D4672"/>
    <w:rsid w:val="002D49C5"/>
    <w:rsid w:val="002D6193"/>
    <w:rsid w:val="002E1EDF"/>
    <w:rsid w:val="002E35F8"/>
    <w:rsid w:val="002E459D"/>
    <w:rsid w:val="002E45B7"/>
    <w:rsid w:val="002E7BCF"/>
    <w:rsid w:val="002F1D4F"/>
    <w:rsid w:val="002F67B3"/>
    <w:rsid w:val="003007D0"/>
    <w:rsid w:val="00302D9F"/>
    <w:rsid w:val="00316505"/>
    <w:rsid w:val="00317567"/>
    <w:rsid w:val="00317AB1"/>
    <w:rsid w:val="003202CD"/>
    <w:rsid w:val="00320F77"/>
    <w:rsid w:val="00322CD5"/>
    <w:rsid w:val="00324E90"/>
    <w:rsid w:val="0033006B"/>
    <w:rsid w:val="0033070E"/>
    <w:rsid w:val="003323BC"/>
    <w:rsid w:val="00336BE0"/>
    <w:rsid w:val="00336EE3"/>
    <w:rsid w:val="00340B3D"/>
    <w:rsid w:val="00340E7A"/>
    <w:rsid w:val="0034253B"/>
    <w:rsid w:val="00344349"/>
    <w:rsid w:val="00344421"/>
    <w:rsid w:val="003444F2"/>
    <w:rsid w:val="00344BAD"/>
    <w:rsid w:val="0034667F"/>
    <w:rsid w:val="00346890"/>
    <w:rsid w:val="00347B5D"/>
    <w:rsid w:val="00351D7F"/>
    <w:rsid w:val="00354AEF"/>
    <w:rsid w:val="00356DC0"/>
    <w:rsid w:val="00357E63"/>
    <w:rsid w:val="00363EF3"/>
    <w:rsid w:val="003647B5"/>
    <w:rsid w:val="00366989"/>
    <w:rsid w:val="00367705"/>
    <w:rsid w:val="003805C9"/>
    <w:rsid w:val="00382268"/>
    <w:rsid w:val="00382666"/>
    <w:rsid w:val="003850DF"/>
    <w:rsid w:val="0039028C"/>
    <w:rsid w:val="00390388"/>
    <w:rsid w:val="003934D9"/>
    <w:rsid w:val="00393729"/>
    <w:rsid w:val="00395BBE"/>
    <w:rsid w:val="003973B6"/>
    <w:rsid w:val="003A4010"/>
    <w:rsid w:val="003A4CC6"/>
    <w:rsid w:val="003A6FC8"/>
    <w:rsid w:val="003B09D9"/>
    <w:rsid w:val="003B274F"/>
    <w:rsid w:val="003B74DF"/>
    <w:rsid w:val="003B773D"/>
    <w:rsid w:val="003C2C48"/>
    <w:rsid w:val="003C51E1"/>
    <w:rsid w:val="003C5D73"/>
    <w:rsid w:val="003D2E27"/>
    <w:rsid w:val="003E4D63"/>
    <w:rsid w:val="003E74BD"/>
    <w:rsid w:val="003F174C"/>
    <w:rsid w:val="003F304B"/>
    <w:rsid w:val="003F5364"/>
    <w:rsid w:val="003F545B"/>
    <w:rsid w:val="003F5BFA"/>
    <w:rsid w:val="003F611E"/>
    <w:rsid w:val="003F69FD"/>
    <w:rsid w:val="003F7F37"/>
    <w:rsid w:val="00405265"/>
    <w:rsid w:val="00412730"/>
    <w:rsid w:val="00413F2F"/>
    <w:rsid w:val="004155A7"/>
    <w:rsid w:val="0041671B"/>
    <w:rsid w:val="004167FD"/>
    <w:rsid w:val="00416BF7"/>
    <w:rsid w:val="00416C6F"/>
    <w:rsid w:val="00420767"/>
    <w:rsid w:val="00420C27"/>
    <w:rsid w:val="00421C82"/>
    <w:rsid w:val="00422398"/>
    <w:rsid w:val="00423E4C"/>
    <w:rsid w:val="00433DC9"/>
    <w:rsid w:val="004354F7"/>
    <w:rsid w:val="004363D5"/>
    <w:rsid w:val="00440BE4"/>
    <w:rsid w:val="00442779"/>
    <w:rsid w:val="00442BB3"/>
    <w:rsid w:val="004463E7"/>
    <w:rsid w:val="00446D3F"/>
    <w:rsid w:val="00450DFA"/>
    <w:rsid w:val="0045170A"/>
    <w:rsid w:val="00452209"/>
    <w:rsid w:val="004541B0"/>
    <w:rsid w:val="00461291"/>
    <w:rsid w:val="004656E3"/>
    <w:rsid w:val="00466A6E"/>
    <w:rsid w:val="00466D5A"/>
    <w:rsid w:val="0047500B"/>
    <w:rsid w:val="00483D92"/>
    <w:rsid w:val="004846C7"/>
    <w:rsid w:val="00490B2D"/>
    <w:rsid w:val="004932F5"/>
    <w:rsid w:val="00494D39"/>
    <w:rsid w:val="004A1777"/>
    <w:rsid w:val="004A2EE8"/>
    <w:rsid w:val="004A548B"/>
    <w:rsid w:val="004A78D0"/>
    <w:rsid w:val="004B0831"/>
    <w:rsid w:val="004C1C07"/>
    <w:rsid w:val="004D1170"/>
    <w:rsid w:val="004D1926"/>
    <w:rsid w:val="004D44F8"/>
    <w:rsid w:val="004D52FB"/>
    <w:rsid w:val="004D605E"/>
    <w:rsid w:val="004D638A"/>
    <w:rsid w:val="004D6A4F"/>
    <w:rsid w:val="004D77AB"/>
    <w:rsid w:val="004E15B4"/>
    <w:rsid w:val="004E2548"/>
    <w:rsid w:val="004E3E09"/>
    <w:rsid w:val="004E5FE6"/>
    <w:rsid w:val="004E6574"/>
    <w:rsid w:val="004E7CA0"/>
    <w:rsid w:val="004E7D55"/>
    <w:rsid w:val="004E7D75"/>
    <w:rsid w:val="004F2710"/>
    <w:rsid w:val="004F4497"/>
    <w:rsid w:val="0050216D"/>
    <w:rsid w:val="00502B95"/>
    <w:rsid w:val="005054DE"/>
    <w:rsid w:val="00514DF2"/>
    <w:rsid w:val="005200D9"/>
    <w:rsid w:val="00523085"/>
    <w:rsid w:val="00533436"/>
    <w:rsid w:val="0053455A"/>
    <w:rsid w:val="00534843"/>
    <w:rsid w:val="00534B75"/>
    <w:rsid w:val="00544EE7"/>
    <w:rsid w:val="0055182B"/>
    <w:rsid w:val="00552329"/>
    <w:rsid w:val="00553A47"/>
    <w:rsid w:val="0055428D"/>
    <w:rsid w:val="005550B6"/>
    <w:rsid w:val="00557BDB"/>
    <w:rsid w:val="00561754"/>
    <w:rsid w:val="00563D35"/>
    <w:rsid w:val="00565603"/>
    <w:rsid w:val="00565C22"/>
    <w:rsid w:val="005703F9"/>
    <w:rsid w:val="0057153B"/>
    <w:rsid w:val="00573CA9"/>
    <w:rsid w:val="00575128"/>
    <w:rsid w:val="00576DFC"/>
    <w:rsid w:val="005819AF"/>
    <w:rsid w:val="005836F1"/>
    <w:rsid w:val="005867AD"/>
    <w:rsid w:val="00587701"/>
    <w:rsid w:val="00590200"/>
    <w:rsid w:val="00591F29"/>
    <w:rsid w:val="00591F7D"/>
    <w:rsid w:val="00595914"/>
    <w:rsid w:val="0059625A"/>
    <w:rsid w:val="005A07E9"/>
    <w:rsid w:val="005A081F"/>
    <w:rsid w:val="005A12DA"/>
    <w:rsid w:val="005A5E62"/>
    <w:rsid w:val="005A6107"/>
    <w:rsid w:val="005B419E"/>
    <w:rsid w:val="005B5EB7"/>
    <w:rsid w:val="005B62AB"/>
    <w:rsid w:val="005B7C00"/>
    <w:rsid w:val="005C0C69"/>
    <w:rsid w:val="005C440B"/>
    <w:rsid w:val="005D2A71"/>
    <w:rsid w:val="005D6ADF"/>
    <w:rsid w:val="005E2EF1"/>
    <w:rsid w:val="005E7BE3"/>
    <w:rsid w:val="005F1A75"/>
    <w:rsid w:val="005F2A9B"/>
    <w:rsid w:val="005F6FC4"/>
    <w:rsid w:val="00600391"/>
    <w:rsid w:val="00601B65"/>
    <w:rsid w:val="00603CBD"/>
    <w:rsid w:val="00605634"/>
    <w:rsid w:val="00607B27"/>
    <w:rsid w:val="00610769"/>
    <w:rsid w:val="00611ECF"/>
    <w:rsid w:val="00611F1D"/>
    <w:rsid w:val="006130B3"/>
    <w:rsid w:val="006148F7"/>
    <w:rsid w:val="0061501C"/>
    <w:rsid w:val="006155C1"/>
    <w:rsid w:val="0061628C"/>
    <w:rsid w:val="006166D4"/>
    <w:rsid w:val="006204D1"/>
    <w:rsid w:val="00623FF4"/>
    <w:rsid w:val="00624D39"/>
    <w:rsid w:val="006268FC"/>
    <w:rsid w:val="00626C7C"/>
    <w:rsid w:val="006406C2"/>
    <w:rsid w:val="00642741"/>
    <w:rsid w:val="00647E81"/>
    <w:rsid w:val="00652F68"/>
    <w:rsid w:val="0065629D"/>
    <w:rsid w:val="00660AF5"/>
    <w:rsid w:val="006633E5"/>
    <w:rsid w:val="0066769D"/>
    <w:rsid w:val="0067028C"/>
    <w:rsid w:val="006705FA"/>
    <w:rsid w:val="006712A3"/>
    <w:rsid w:val="006719B0"/>
    <w:rsid w:val="00674A06"/>
    <w:rsid w:val="0067536A"/>
    <w:rsid w:val="00680C3E"/>
    <w:rsid w:val="00683272"/>
    <w:rsid w:val="00684D86"/>
    <w:rsid w:val="00684D8C"/>
    <w:rsid w:val="00687370"/>
    <w:rsid w:val="0069228E"/>
    <w:rsid w:val="00694EAE"/>
    <w:rsid w:val="006B2E20"/>
    <w:rsid w:val="006B74A3"/>
    <w:rsid w:val="006C5A76"/>
    <w:rsid w:val="006C6ABF"/>
    <w:rsid w:val="006C6E8B"/>
    <w:rsid w:val="006D0906"/>
    <w:rsid w:val="006D0AE2"/>
    <w:rsid w:val="006D161A"/>
    <w:rsid w:val="006D2F88"/>
    <w:rsid w:val="006D4525"/>
    <w:rsid w:val="006D53A5"/>
    <w:rsid w:val="006D6509"/>
    <w:rsid w:val="006D7A91"/>
    <w:rsid w:val="006D7D29"/>
    <w:rsid w:val="006E085F"/>
    <w:rsid w:val="006E1F80"/>
    <w:rsid w:val="006E3147"/>
    <w:rsid w:val="006E34FC"/>
    <w:rsid w:val="006E5C76"/>
    <w:rsid w:val="006E7E7A"/>
    <w:rsid w:val="006F16ED"/>
    <w:rsid w:val="006F2853"/>
    <w:rsid w:val="006F3524"/>
    <w:rsid w:val="006F6A02"/>
    <w:rsid w:val="00700A0E"/>
    <w:rsid w:val="007033A2"/>
    <w:rsid w:val="00705371"/>
    <w:rsid w:val="007054EA"/>
    <w:rsid w:val="007062FB"/>
    <w:rsid w:val="00710F54"/>
    <w:rsid w:val="00714C58"/>
    <w:rsid w:val="00714EB7"/>
    <w:rsid w:val="00715455"/>
    <w:rsid w:val="00715D1E"/>
    <w:rsid w:val="00716CBD"/>
    <w:rsid w:val="00721163"/>
    <w:rsid w:val="007230FB"/>
    <w:rsid w:val="00731F8C"/>
    <w:rsid w:val="00732A40"/>
    <w:rsid w:val="00737EE1"/>
    <w:rsid w:val="0074033A"/>
    <w:rsid w:val="0074110A"/>
    <w:rsid w:val="00742213"/>
    <w:rsid w:val="007429EE"/>
    <w:rsid w:val="00742B76"/>
    <w:rsid w:val="007467F3"/>
    <w:rsid w:val="007469C9"/>
    <w:rsid w:val="00751B85"/>
    <w:rsid w:val="00754572"/>
    <w:rsid w:val="0075462C"/>
    <w:rsid w:val="00755023"/>
    <w:rsid w:val="007573E8"/>
    <w:rsid w:val="00757B92"/>
    <w:rsid w:val="00761CA4"/>
    <w:rsid w:val="00765461"/>
    <w:rsid w:val="007755F3"/>
    <w:rsid w:val="00782FC2"/>
    <w:rsid w:val="007830A7"/>
    <w:rsid w:val="0078526C"/>
    <w:rsid w:val="0079697B"/>
    <w:rsid w:val="00796DA3"/>
    <w:rsid w:val="007A2723"/>
    <w:rsid w:val="007A2817"/>
    <w:rsid w:val="007A4E3C"/>
    <w:rsid w:val="007A6798"/>
    <w:rsid w:val="007A7389"/>
    <w:rsid w:val="007B1E32"/>
    <w:rsid w:val="007B688C"/>
    <w:rsid w:val="007B7CEE"/>
    <w:rsid w:val="007C2FF0"/>
    <w:rsid w:val="007C40B1"/>
    <w:rsid w:val="007C60A6"/>
    <w:rsid w:val="007C655E"/>
    <w:rsid w:val="007D10C1"/>
    <w:rsid w:val="007D1449"/>
    <w:rsid w:val="007D161E"/>
    <w:rsid w:val="007D3281"/>
    <w:rsid w:val="007D4EBE"/>
    <w:rsid w:val="007D5F6D"/>
    <w:rsid w:val="007D7EF1"/>
    <w:rsid w:val="007E1808"/>
    <w:rsid w:val="007E20EA"/>
    <w:rsid w:val="007E5B3C"/>
    <w:rsid w:val="007E7A05"/>
    <w:rsid w:val="007F097D"/>
    <w:rsid w:val="007F1A9F"/>
    <w:rsid w:val="007F3CB7"/>
    <w:rsid w:val="007F6037"/>
    <w:rsid w:val="007F7A0B"/>
    <w:rsid w:val="00800110"/>
    <w:rsid w:val="00802635"/>
    <w:rsid w:val="00802708"/>
    <w:rsid w:val="008048C7"/>
    <w:rsid w:val="00805443"/>
    <w:rsid w:val="00810DF6"/>
    <w:rsid w:val="00824D81"/>
    <w:rsid w:val="00825762"/>
    <w:rsid w:val="00827A34"/>
    <w:rsid w:val="00827CF6"/>
    <w:rsid w:val="00827FAC"/>
    <w:rsid w:val="008312BD"/>
    <w:rsid w:val="008328BA"/>
    <w:rsid w:val="00832D1F"/>
    <w:rsid w:val="00834EE2"/>
    <w:rsid w:val="00835CD7"/>
    <w:rsid w:val="00837FCF"/>
    <w:rsid w:val="00841C1B"/>
    <w:rsid w:val="008447B7"/>
    <w:rsid w:val="00846ABE"/>
    <w:rsid w:val="00846D64"/>
    <w:rsid w:val="00847DAF"/>
    <w:rsid w:val="0085017B"/>
    <w:rsid w:val="00851694"/>
    <w:rsid w:val="00851EAD"/>
    <w:rsid w:val="0085281A"/>
    <w:rsid w:val="00852F53"/>
    <w:rsid w:val="00853486"/>
    <w:rsid w:val="008549EA"/>
    <w:rsid w:val="00857BEC"/>
    <w:rsid w:val="00861CA0"/>
    <w:rsid w:val="00862252"/>
    <w:rsid w:val="00863F6F"/>
    <w:rsid w:val="00864193"/>
    <w:rsid w:val="00864309"/>
    <w:rsid w:val="008728C6"/>
    <w:rsid w:val="00877922"/>
    <w:rsid w:val="00880932"/>
    <w:rsid w:val="00881AF3"/>
    <w:rsid w:val="00885A47"/>
    <w:rsid w:val="00891316"/>
    <w:rsid w:val="0089245D"/>
    <w:rsid w:val="008943AF"/>
    <w:rsid w:val="00896252"/>
    <w:rsid w:val="008A71D8"/>
    <w:rsid w:val="008A7A86"/>
    <w:rsid w:val="008B080D"/>
    <w:rsid w:val="008B1C74"/>
    <w:rsid w:val="008B1FEF"/>
    <w:rsid w:val="008B6B5A"/>
    <w:rsid w:val="008B7753"/>
    <w:rsid w:val="008C0F81"/>
    <w:rsid w:val="008C39C8"/>
    <w:rsid w:val="008C7192"/>
    <w:rsid w:val="008D16D1"/>
    <w:rsid w:val="008D37E8"/>
    <w:rsid w:val="008D532A"/>
    <w:rsid w:val="008E16CF"/>
    <w:rsid w:val="008E1C8E"/>
    <w:rsid w:val="008E282F"/>
    <w:rsid w:val="008E2D76"/>
    <w:rsid w:val="008E5D10"/>
    <w:rsid w:val="008E6952"/>
    <w:rsid w:val="008E7811"/>
    <w:rsid w:val="008F0044"/>
    <w:rsid w:val="008F16C3"/>
    <w:rsid w:val="008F1F55"/>
    <w:rsid w:val="008F2447"/>
    <w:rsid w:val="008F3A73"/>
    <w:rsid w:val="008F3B3A"/>
    <w:rsid w:val="008F4644"/>
    <w:rsid w:val="008F4DA6"/>
    <w:rsid w:val="008F5CD4"/>
    <w:rsid w:val="008F6827"/>
    <w:rsid w:val="009027E1"/>
    <w:rsid w:val="009036EA"/>
    <w:rsid w:val="00905E41"/>
    <w:rsid w:val="00906344"/>
    <w:rsid w:val="009103ED"/>
    <w:rsid w:val="00911F03"/>
    <w:rsid w:val="009158CE"/>
    <w:rsid w:val="00922C70"/>
    <w:rsid w:val="00924840"/>
    <w:rsid w:val="00924DBC"/>
    <w:rsid w:val="0092703C"/>
    <w:rsid w:val="009312A3"/>
    <w:rsid w:val="00933254"/>
    <w:rsid w:val="00933E67"/>
    <w:rsid w:val="00940943"/>
    <w:rsid w:val="00941A9C"/>
    <w:rsid w:val="0094575A"/>
    <w:rsid w:val="00945895"/>
    <w:rsid w:val="00946FD6"/>
    <w:rsid w:val="0095014F"/>
    <w:rsid w:val="00951BB7"/>
    <w:rsid w:val="00953C71"/>
    <w:rsid w:val="00955F20"/>
    <w:rsid w:val="0095741C"/>
    <w:rsid w:val="009577ED"/>
    <w:rsid w:val="00957D69"/>
    <w:rsid w:val="00960379"/>
    <w:rsid w:val="00960B56"/>
    <w:rsid w:val="00962BEB"/>
    <w:rsid w:val="009637DA"/>
    <w:rsid w:val="00963B31"/>
    <w:rsid w:val="00963CEC"/>
    <w:rsid w:val="00966ABE"/>
    <w:rsid w:val="00971C41"/>
    <w:rsid w:val="00975D39"/>
    <w:rsid w:val="00975EEE"/>
    <w:rsid w:val="00976BC1"/>
    <w:rsid w:val="009812E8"/>
    <w:rsid w:val="0098343E"/>
    <w:rsid w:val="00984A90"/>
    <w:rsid w:val="009875DC"/>
    <w:rsid w:val="00992F83"/>
    <w:rsid w:val="00993D06"/>
    <w:rsid w:val="00995AF8"/>
    <w:rsid w:val="0099747D"/>
    <w:rsid w:val="00997F29"/>
    <w:rsid w:val="009A0B51"/>
    <w:rsid w:val="009A1EC0"/>
    <w:rsid w:val="009A7289"/>
    <w:rsid w:val="009B4BFE"/>
    <w:rsid w:val="009B5F46"/>
    <w:rsid w:val="009B6CAA"/>
    <w:rsid w:val="009B7992"/>
    <w:rsid w:val="009C2B0B"/>
    <w:rsid w:val="009C3A79"/>
    <w:rsid w:val="009D3B5F"/>
    <w:rsid w:val="009D4A23"/>
    <w:rsid w:val="009E0926"/>
    <w:rsid w:val="009E1FD9"/>
    <w:rsid w:val="009F1B86"/>
    <w:rsid w:val="009F372E"/>
    <w:rsid w:val="009F3C45"/>
    <w:rsid w:val="009F4518"/>
    <w:rsid w:val="00A023E5"/>
    <w:rsid w:val="00A1172A"/>
    <w:rsid w:val="00A14AFA"/>
    <w:rsid w:val="00A207D1"/>
    <w:rsid w:val="00A255D5"/>
    <w:rsid w:val="00A278A7"/>
    <w:rsid w:val="00A33A76"/>
    <w:rsid w:val="00A36542"/>
    <w:rsid w:val="00A574EC"/>
    <w:rsid w:val="00A70432"/>
    <w:rsid w:val="00A727A2"/>
    <w:rsid w:val="00A74607"/>
    <w:rsid w:val="00A74D97"/>
    <w:rsid w:val="00A76947"/>
    <w:rsid w:val="00A772C4"/>
    <w:rsid w:val="00A77716"/>
    <w:rsid w:val="00A8047C"/>
    <w:rsid w:val="00A81631"/>
    <w:rsid w:val="00A82816"/>
    <w:rsid w:val="00A85E7A"/>
    <w:rsid w:val="00A87CB2"/>
    <w:rsid w:val="00A87CF7"/>
    <w:rsid w:val="00A90146"/>
    <w:rsid w:val="00A90691"/>
    <w:rsid w:val="00A90888"/>
    <w:rsid w:val="00A92E7A"/>
    <w:rsid w:val="00A93011"/>
    <w:rsid w:val="00A94328"/>
    <w:rsid w:val="00A94CDC"/>
    <w:rsid w:val="00A9592A"/>
    <w:rsid w:val="00AA4553"/>
    <w:rsid w:val="00AA4F3D"/>
    <w:rsid w:val="00AA6913"/>
    <w:rsid w:val="00AB5540"/>
    <w:rsid w:val="00AC5B6D"/>
    <w:rsid w:val="00AD1B31"/>
    <w:rsid w:val="00AD2722"/>
    <w:rsid w:val="00AD5162"/>
    <w:rsid w:val="00AD5344"/>
    <w:rsid w:val="00AD5B8E"/>
    <w:rsid w:val="00AD670E"/>
    <w:rsid w:val="00AD73D6"/>
    <w:rsid w:val="00AE1707"/>
    <w:rsid w:val="00AE7CEF"/>
    <w:rsid w:val="00AF00BF"/>
    <w:rsid w:val="00AF1D6C"/>
    <w:rsid w:val="00AF216D"/>
    <w:rsid w:val="00AF24ED"/>
    <w:rsid w:val="00B00AAF"/>
    <w:rsid w:val="00B00C45"/>
    <w:rsid w:val="00B0241D"/>
    <w:rsid w:val="00B033A0"/>
    <w:rsid w:val="00B05044"/>
    <w:rsid w:val="00B05C12"/>
    <w:rsid w:val="00B22373"/>
    <w:rsid w:val="00B2478A"/>
    <w:rsid w:val="00B30A46"/>
    <w:rsid w:val="00B34937"/>
    <w:rsid w:val="00B358B4"/>
    <w:rsid w:val="00B369A7"/>
    <w:rsid w:val="00B36A86"/>
    <w:rsid w:val="00B3777B"/>
    <w:rsid w:val="00B444B6"/>
    <w:rsid w:val="00B445E2"/>
    <w:rsid w:val="00B46AD7"/>
    <w:rsid w:val="00B4783A"/>
    <w:rsid w:val="00B5071F"/>
    <w:rsid w:val="00B52385"/>
    <w:rsid w:val="00B53D38"/>
    <w:rsid w:val="00B54D9B"/>
    <w:rsid w:val="00B55E68"/>
    <w:rsid w:val="00B6177F"/>
    <w:rsid w:val="00B62B29"/>
    <w:rsid w:val="00B63BB7"/>
    <w:rsid w:val="00B67327"/>
    <w:rsid w:val="00B710A9"/>
    <w:rsid w:val="00B71832"/>
    <w:rsid w:val="00B722BE"/>
    <w:rsid w:val="00B767A2"/>
    <w:rsid w:val="00B8404B"/>
    <w:rsid w:val="00B86851"/>
    <w:rsid w:val="00B874D5"/>
    <w:rsid w:val="00B920F9"/>
    <w:rsid w:val="00B93F43"/>
    <w:rsid w:val="00B95754"/>
    <w:rsid w:val="00B965CB"/>
    <w:rsid w:val="00B978D7"/>
    <w:rsid w:val="00BA14D5"/>
    <w:rsid w:val="00BA1C27"/>
    <w:rsid w:val="00BA2B95"/>
    <w:rsid w:val="00BB0340"/>
    <w:rsid w:val="00BB4EAB"/>
    <w:rsid w:val="00BC062D"/>
    <w:rsid w:val="00BC2ADA"/>
    <w:rsid w:val="00BC2D6F"/>
    <w:rsid w:val="00BD106E"/>
    <w:rsid w:val="00BD5042"/>
    <w:rsid w:val="00BD6A17"/>
    <w:rsid w:val="00BD7901"/>
    <w:rsid w:val="00BE0881"/>
    <w:rsid w:val="00BE285B"/>
    <w:rsid w:val="00BE48D9"/>
    <w:rsid w:val="00BE71B2"/>
    <w:rsid w:val="00BF0AE7"/>
    <w:rsid w:val="00BF16D3"/>
    <w:rsid w:val="00C00977"/>
    <w:rsid w:val="00C013CF"/>
    <w:rsid w:val="00C033E4"/>
    <w:rsid w:val="00C03894"/>
    <w:rsid w:val="00C05100"/>
    <w:rsid w:val="00C11A94"/>
    <w:rsid w:val="00C13A33"/>
    <w:rsid w:val="00C1463F"/>
    <w:rsid w:val="00C164CE"/>
    <w:rsid w:val="00C23FB6"/>
    <w:rsid w:val="00C247C6"/>
    <w:rsid w:val="00C25AF5"/>
    <w:rsid w:val="00C26464"/>
    <w:rsid w:val="00C26474"/>
    <w:rsid w:val="00C27243"/>
    <w:rsid w:val="00C27917"/>
    <w:rsid w:val="00C3309D"/>
    <w:rsid w:val="00C34AFD"/>
    <w:rsid w:val="00C35211"/>
    <w:rsid w:val="00C36226"/>
    <w:rsid w:val="00C40D04"/>
    <w:rsid w:val="00C41258"/>
    <w:rsid w:val="00C44D9D"/>
    <w:rsid w:val="00C461E4"/>
    <w:rsid w:val="00C46CF1"/>
    <w:rsid w:val="00C5078A"/>
    <w:rsid w:val="00C5451A"/>
    <w:rsid w:val="00C5714B"/>
    <w:rsid w:val="00C57E79"/>
    <w:rsid w:val="00C64E91"/>
    <w:rsid w:val="00C665CA"/>
    <w:rsid w:val="00C72FDB"/>
    <w:rsid w:val="00C735AD"/>
    <w:rsid w:val="00C74F48"/>
    <w:rsid w:val="00C819A3"/>
    <w:rsid w:val="00C82922"/>
    <w:rsid w:val="00C83D3C"/>
    <w:rsid w:val="00C843BF"/>
    <w:rsid w:val="00C84FE9"/>
    <w:rsid w:val="00C93C9A"/>
    <w:rsid w:val="00C94B06"/>
    <w:rsid w:val="00C95AF8"/>
    <w:rsid w:val="00CA18D3"/>
    <w:rsid w:val="00CA3175"/>
    <w:rsid w:val="00CA521E"/>
    <w:rsid w:val="00CB011D"/>
    <w:rsid w:val="00CB19FA"/>
    <w:rsid w:val="00CB2E1A"/>
    <w:rsid w:val="00CB48AD"/>
    <w:rsid w:val="00CB4F43"/>
    <w:rsid w:val="00CB7497"/>
    <w:rsid w:val="00CB7783"/>
    <w:rsid w:val="00CC3F4D"/>
    <w:rsid w:val="00CC5F8B"/>
    <w:rsid w:val="00CC6C5E"/>
    <w:rsid w:val="00CC717F"/>
    <w:rsid w:val="00CC7973"/>
    <w:rsid w:val="00CD0D1D"/>
    <w:rsid w:val="00CD13B1"/>
    <w:rsid w:val="00CD7A6E"/>
    <w:rsid w:val="00CE1439"/>
    <w:rsid w:val="00CE26D6"/>
    <w:rsid w:val="00CE40ED"/>
    <w:rsid w:val="00CF0A26"/>
    <w:rsid w:val="00CF4030"/>
    <w:rsid w:val="00CF5922"/>
    <w:rsid w:val="00D01DFC"/>
    <w:rsid w:val="00D02155"/>
    <w:rsid w:val="00D07264"/>
    <w:rsid w:val="00D10C1E"/>
    <w:rsid w:val="00D10C3A"/>
    <w:rsid w:val="00D11500"/>
    <w:rsid w:val="00D11F35"/>
    <w:rsid w:val="00D2195A"/>
    <w:rsid w:val="00D221C4"/>
    <w:rsid w:val="00D24BCE"/>
    <w:rsid w:val="00D25887"/>
    <w:rsid w:val="00D25A62"/>
    <w:rsid w:val="00D27AFB"/>
    <w:rsid w:val="00D33BD6"/>
    <w:rsid w:val="00D40EB1"/>
    <w:rsid w:val="00D426F8"/>
    <w:rsid w:val="00D46D09"/>
    <w:rsid w:val="00D46F5E"/>
    <w:rsid w:val="00D47003"/>
    <w:rsid w:val="00D47321"/>
    <w:rsid w:val="00D52052"/>
    <w:rsid w:val="00D56179"/>
    <w:rsid w:val="00D5688F"/>
    <w:rsid w:val="00D60755"/>
    <w:rsid w:val="00D60C33"/>
    <w:rsid w:val="00D61042"/>
    <w:rsid w:val="00D611CF"/>
    <w:rsid w:val="00D61960"/>
    <w:rsid w:val="00D632A9"/>
    <w:rsid w:val="00D658FA"/>
    <w:rsid w:val="00D67989"/>
    <w:rsid w:val="00D8652D"/>
    <w:rsid w:val="00D90A87"/>
    <w:rsid w:val="00D928CF"/>
    <w:rsid w:val="00DA78EA"/>
    <w:rsid w:val="00DD3523"/>
    <w:rsid w:val="00DD7812"/>
    <w:rsid w:val="00DE0598"/>
    <w:rsid w:val="00DE32E3"/>
    <w:rsid w:val="00DE3442"/>
    <w:rsid w:val="00DF1D58"/>
    <w:rsid w:val="00DF2D1A"/>
    <w:rsid w:val="00DF46D7"/>
    <w:rsid w:val="00DF5EE8"/>
    <w:rsid w:val="00DF6B60"/>
    <w:rsid w:val="00E020C7"/>
    <w:rsid w:val="00E07026"/>
    <w:rsid w:val="00E213B8"/>
    <w:rsid w:val="00E277D5"/>
    <w:rsid w:val="00E33855"/>
    <w:rsid w:val="00E33C63"/>
    <w:rsid w:val="00E40307"/>
    <w:rsid w:val="00E40BBC"/>
    <w:rsid w:val="00E4213E"/>
    <w:rsid w:val="00E42ADC"/>
    <w:rsid w:val="00E468AA"/>
    <w:rsid w:val="00E474E3"/>
    <w:rsid w:val="00E504B5"/>
    <w:rsid w:val="00E52774"/>
    <w:rsid w:val="00E529DA"/>
    <w:rsid w:val="00E55AB8"/>
    <w:rsid w:val="00E61F8E"/>
    <w:rsid w:val="00E626B2"/>
    <w:rsid w:val="00E64CD6"/>
    <w:rsid w:val="00E657A1"/>
    <w:rsid w:val="00E66250"/>
    <w:rsid w:val="00E66C36"/>
    <w:rsid w:val="00E67868"/>
    <w:rsid w:val="00E7140E"/>
    <w:rsid w:val="00E71718"/>
    <w:rsid w:val="00E729B2"/>
    <w:rsid w:val="00E735C5"/>
    <w:rsid w:val="00E807F2"/>
    <w:rsid w:val="00E8297A"/>
    <w:rsid w:val="00E82A3A"/>
    <w:rsid w:val="00E84FB3"/>
    <w:rsid w:val="00E874F9"/>
    <w:rsid w:val="00E91C7D"/>
    <w:rsid w:val="00E938E3"/>
    <w:rsid w:val="00E94B46"/>
    <w:rsid w:val="00E9561F"/>
    <w:rsid w:val="00E97C9C"/>
    <w:rsid w:val="00EA00B5"/>
    <w:rsid w:val="00EA086F"/>
    <w:rsid w:val="00EA0930"/>
    <w:rsid w:val="00EA53E8"/>
    <w:rsid w:val="00EA6002"/>
    <w:rsid w:val="00EA6FBD"/>
    <w:rsid w:val="00EB1F46"/>
    <w:rsid w:val="00EB522E"/>
    <w:rsid w:val="00EB6217"/>
    <w:rsid w:val="00EB6750"/>
    <w:rsid w:val="00EB69C1"/>
    <w:rsid w:val="00EB7CB5"/>
    <w:rsid w:val="00EC00D4"/>
    <w:rsid w:val="00EC0BE6"/>
    <w:rsid w:val="00EC1935"/>
    <w:rsid w:val="00EC38FE"/>
    <w:rsid w:val="00EC5F86"/>
    <w:rsid w:val="00EC60B1"/>
    <w:rsid w:val="00ED48F3"/>
    <w:rsid w:val="00ED77B8"/>
    <w:rsid w:val="00EE2AAD"/>
    <w:rsid w:val="00EE2E68"/>
    <w:rsid w:val="00EE3C3C"/>
    <w:rsid w:val="00EE51F3"/>
    <w:rsid w:val="00EF0700"/>
    <w:rsid w:val="00EF18E2"/>
    <w:rsid w:val="00EF1D12"/>
    <w:rsid w:val="00EF302C"/>
    <w:rsid w:val="00EF3C2F"/>
    <w:rsid w:val="00F02830"/>
    <w:rsid w:val="00F0325D"/>
    <w:rsid w:val="00F04D5E"/>
    <w:rsid w:val="00F05042"/>
    <w:rsid w:val="00F0560F"/>
    <w:rsid w:val="00F06721"/>
    <w:rsid w:val="00F06B3B"/>
    <w:rsid w:val="00F06BED"/>
    <w:rsid w:val="00F06EED"/>
    <w:rsid w:val="00F102F4"/>
    <w:rsid w:val="00F10573"/>
    <w:rsid w:val="00F1057E"/>
    <w:rsid w:val="00F12B86"/>
    <w:rsid w:val="00F1730F"/>
    <w:rsid w:val="00F17595"/>
    <w:rsid w:val="00F22118"/>
    <w:rsid w:val="00F25F3E"/>
    <w:rsid w:val="00F35D58"/>
    <w:rsid w:val="00F36C9B"/>
    <w:rsid w:val="00F528DD"/>
    <w:rsid w:val="00F553DB"/>
    <w:rsid w:val="00F570FD"/>
    <w:rsid w:val="00F6027A"/>
    <w:rsid w:val="00F634C0"/>
    <w:rsid w:val="00F64273"/>
    <w:rsid w:val="00F67438"/>
    <w:rsid w:val="00F67FE8"/>
    <w:rsid w:val="00F7000F"/>
    <w:rsid w:val="00F745C1"/>
    <w:rsid w:val="00F8132B"/>
    <w:rsid w:val="00F92925"/>
    <w:rsid w:val="00F94074"/>
    <w:rsid w:val="00F94ED0"/>
    <w:rsid w:val="00F9504A"/>
    <w:rsid w:val="00FA24A0"/>
    <w:rsid w:val="00FA3D79"/>
    <w:rsid w:val="00FA65ED"/>
    <w:rsid w:val="00FB5FBA"/>
    <w:rsid w:val="00FC0B9E"/>
    <w:rsid w:val="00FC3B4E"/>
    <w:rsid w:val="00FD3AC5"/>
    <w:rsid w:val="00FD3ADE"/>
    <w:rsid w:val="00FD6B4D"/>
    <w:rsid w:val="00FE1947"/>
    <w:rsid w:val="00FE2677"/>
    <w:rsid w:val="00FE63F7"/>
    <w:rsid w:val="00FE6612"/>
    <w:rsid w:val="00FE668E"/>
    <w:rsid w:val="00FE6C95"/>
    <w:rsid w:val="00FF11BB"/>
    <w:rsid w:val="00FF2EF8"/>
    <w:rsid w:val="00FF4591"/>
    <w:rsid w:val="00FF51EE"/>
    <w:rsid w:val="00FF5E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4:docId w14:val="05B1A6A3"/>
  <w15:docId w15:val="{7F03B02F-7797-4D21-B08D-0EED33439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2B7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805C9"/>
    <w:pPr>
      <w:tabs>
        <w:tab w:val="center" w:pos="4536"/>
        <w:tab w:val="right" w:pos="9072"/>
      </w:tabs>
    </w:pPr>
  </w:style>
  <w:style w:type="paragraph" w:styleId="Footer">
    <w:name w:val="footer"/>
    <w:basedOn w:val="Normal"/>
    <w:link w:val="FooterChar"/>
    <w:uiPriority w:val="99"/>
    <w:rsid w:val="003805C9"/>
    <w:pPr>
      <w:tabs>
        <w:tab w:val="center" w:pos="4536"/>
        <w:tab w:val="right" w:pos="9072"/>
      </w:tabs>
    </w:pPr>
  </w:style>
  <w:style w:type="paragraph" w:customStyle="1" w:styleId="ZCom">
    <w:name w:val="Z_Com"/>
    <w:basedOn w:val="Normal"/>
    <w:next w:val="ZDGName"/>
    <w:uiPriority w:val="99"/>
    <w:rsid w:val="003805C9"/>
    <w:pPr>
      <w:ind w:right="85"/>
      <w:jc w:val="both"/>
    </w:pPr>
    <w:rPr>
      <w:rFonts w:ascii="Arial" w:hAnsi="Arial"/>
      <w:szCs w:val="20"/>
      <w:lang w:eastAsia="en-US"/>
    </w:rPr>
  </w:style>
  <w:style w:type="paragraph" w:customStyle="1" w:styleId="ZDGName">
    <w:name w:val="Z_DGName"/>
    <w:basedOn w:val="Normal"/>
    <w:uiPriority w:val="99"/>
    <w:rsid w:val="003805C9"/>
    <w:pPr>
      <w:ind w:right="85"/>
      <w:jc w:val="both"/>
    </w:pPr>
    <w:rPr>
      <w:rFonts w:ascii="Arial" w:hAnsi="Arial"/>
      <w:sz w:val="16"/>
      <w:szCs w:val="20"/>
      <w:lang w:eastAsia="en-US"/>
    </w:rPr>
  </w:style>
  <w:style w:type="paragraph" w:customStyle="1" w:styleId="Text4">
    <w:name w:val="Text 4"/>
    <w:basedOn w:val="Normal"/>
    <w:rsid w:val="00C5714B"/>
    <w:pPr>
      <w:spacing w:after="240"/>
      <w:ind w:left="2880"/>
      <w:jc w:val="both"/>
    </w:pPr>
    <w:rPr>
      <w:szCs w:val="20"/>
      <w:lang w:eastAsia="en-US"/>
    </w:rPr>
  </w:style>
  <w:style w:type="paragraph" w:styleId="BalloonText">
    <w:name w:val="Balloon Text"/>
    <w:basedOn w:val="Normal"/>
    <w:link w:val="BalloonTextChar"/>
    <w:rsid w:val="00CE40ED"/>
    <w:rPr>
      <w:rFonts w:ascii="Tahoma" w:hAnsi="Tahoma" w:cs="Tahoma"/>
      <w:sz w:val="16"/>
      <w:szCs w:val="16"/>
    </w:rPr>
  </w:style>
  <w:style w:type="character" w:customStyle="1" w:styleId="BalloonTextChar">
    <w:name w:val="Balloon Text Char"/>
    <w:link w:val="BalloonText"/>
    <w:rsid w:val="00CE40ED"/>
    <w:rPr>
      <w:rFonts w:ascii="Tahoma" w:hAnsi="Tahoma" w:cs="Tahoma"/>
      <w:sz w:val="16"/>
      <w:szCs w:val="16"/>
    </w:rPr>
  </w:style>
  <w:style w:type="table" w:styleId="TableGrid">
    <w:name w:val="Table Grid"/>
    <w:basedOn w:val="TableNormal"/>
    <w:rsid w:val="007C6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5B419E"/>
    <w:rPr>
      <w:sz w:val="16"/>
      <w:szCs w:val="16"/>
    </w:rPr>
  </w:style>
  <w:style w:type="paragraph" w:styleId="CommentText">
    <w:name w:val="annotation text"/>
    <w:basedOn w:val="Normal"/>
    <w:link w:val="CommentTextChar"/>
    <w:rsid w:val="005B419E"/>
    <w:rPr>
      <w:sz w:val="20"/>
      <w:szCs w:val="20"/>
    </w:rPr>
  </w:style>
  <w:style w:type="character" w:customStyle="1" w:styleId="CommentTextChar">
    <w:name w:val="Comment Text Char"/>
    <w:basedOn w:val="DefaultParagraphFont"/>
    <w:link w:val="CommentText"/>
    <w:rsid w:val="005B419E"/>
  </w:style>
  <w:style w:type="paragraph" w:styleId="CommentSubject">
    <w:name w:val="annotation subject"/>
    <w:basedOn w:val="CommentText"/>
    <w:next w:val="CommentText"/>
    <w:link w:val="CommentSubjectChar"/>
    <w:rsid w:val="005B419E"/>
    <w:rPr>
      <w:b/>
      <w:bCs/>
    </w:rPr>
  </w:style>
  <w:style w:type="character" w:customStyle="1" w:styleId="CommentSubjectChar">
    <w:name w:val="Comment Subject Char"/>
    <w:basedOn w:val="CommentTextChar"/>
    <w:link w:val="CommentSubject"/>
    <w:rsid w:val="005B419E"/>
    <w:rPr>
      <w:b/>
      <w:bCs/>
    </w:rPr>
  </w:style>
  <w:style w:type="paragraph" w:customStyle="1" w:styleId="Subject">
    <w:name w:val="Subject"/>
    <w:basedOn w:val="Normal"/>
    <w:next w:val="Normal"/>
    <w:uiPriority w:val="99"/>
    <w:rsid w:val="00AD5B8E"/>
    <w:pPr>
      <w:spacing w:after="480"/>
      <w:ind w:left="1531" w:hanging="1531"/>
    </w:pPr>
    <w:rPr>
      <w:b/>
      <w:szCs w:val="20"/>
      <w:lang w:eastAsia="en-US"/>
    </w:rPr>
  </w:style>
  <w:style w:type="paragraph" w:styleId="Revision">
    <w:name w:val="Revision"/>
    <w:hidden/>
    <w:uiPriority w:val="99"/>
    <w:semiHidden/>
    <w:rsid w:val="002E459D"/>
    <w:rPr>
      <w:sz w:val="24"/>
      <w:szCs w:val="24"/>
    </w:rPr>
  </w:style>
  <w:style w:type="character" w:customStyle="1" w:styleId="FooterChar">
    <w:name w:val="Footer Char"/>
    <w:basedOn w:val="DefaultParagraphFont"/>
    <w:link w:val="Footer"/>
    <w:uiPriority w:val="99"/>
    <w:rsid w:val="003444F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772418">
      <w:bodyDiv w:val="1"/>
      <w:marLeft w:val="0"/>
      <w:marRight w:val="0"/>
      <w:marTop w:val="0"/>
      <w:marBottom w:val="0"/>
      <w:divBdr>
        <w:top w:val="none" w:sz="0" w:space="0" w:color="auto"/>
        <w:left w:val="none" w:sz="0" w:space="0" w:color="auto"/>
        <w:bottom w:val="none" w:sz="0" w:space="0" w:color="auto"/>
        <w:right w:val="none" w:sz="0" w:space="0" w:color="auto"/>
      </w:divBdr>
    </w:div>
    <w:div w:id="433399149">
      <w:bodyDiv w:val="1"/>
      <w:marLeft w:val="0"/>
      <w:marRight w:val="0"/>
      <w:marTop w:val="0"/>
      <w:marBottom w:val="0"/>
      <w:divBdr>
        <w:top w:val="none" w:sz="0" w:space="0" w:color="auto"/>
        <w:left w:val="none" w:sz="0" w:space="0" w:color="auto"/>
        <w:bottom w:val="none" w:sz="0" w:space="0" w:color="auto"/>
        <w:right w:val="none" w:sz="0" w:space="0" w:color="auto"/>
      </w:divBdr>
    </w:div>
    <w:div w:id="796991880">
      <w:bodyDiv w:val="1"/>
      <w:marLeft w:val="0"/>
      <w:marRight w:val="0"/>
      <w:marTop w:val="0"/>
      <w:marBottom w:val="0"/>
      <w:divBdr>
        <w:top w:val="none" w:sz="0" w:space="0" w:color="auto"/>
        <w:left w:val="none" w:sz="0" w:space="0" w:color="auto"/>
        <w:bottom w:val="none" w:sz="0" w:space="0" w:color="auto"/>
        <w:right w:val="none" w:sz="0" w:space="0" w:color="auto"/>
      </w:divBdr>
    </w:div>
    <w:div w:id="1237784628">
      <w:bodyDiv w:val="1"/>
      <w:marLeft w:val="0"/>
      <w:marRight w:val="0"/>
      <w:marTop w:val="0"/>
      <w:marBottom w:val="0"/>
      <w:divBdr>
        <w:top w:val="none" w:sz="0" w:space="0" w:color="auto"/>
        <w:left w:val="none" w:sz="0" w:space="0" w:color="auto"/>
        <w:bottom w:val="none" w:sz="0" w:space="0" w:color="auto"/>
        <w:right w:val="none" w:sz="0" w:space="0" w:color="auto"/>
      </w:divBdr>
    </w:div>
    <w:div w:id="1285379922">
      <w:bodyDiv w:val="1"/>
      <w:marLeft w:val="0"/>
      <w:marRight w:val="0"/>
      <w:marTop w:val="0"/>
      <w:marBottom w:val="0"/>
      <w:divBdr>
        <w:top w:val="none" w:sz="0" w:space="0" w:color="auto"/>
        <w:left w:val="none" w:sz="0" w:space="0" w:color="auto"/>
        <w:bottom w:val="none" w:sz="0" w:space="0" w:color="auto"/>
        <w:right w:val="none" w:sz="0" w:space="0" w:color="auto"/>
      </w:divBdr>
    </w:div>
    <w:div w:id="1288390911">
      <w:bodyDiv w:val="1"/>
      <w:marLeft w:val="0"/>
      <w:marRight w:val="0"/>
      <w:marTop w:val="0"/>
      <w:marBottom w:val="0"/>
      <w:divBdr>
        <w:top w:val="none" w:sz="0" w:space="0" w:color="auto"/>
        <w:left w:val="none" w:sz="0" w:space="0" w:color="auto"/>
        <w:bottom w:val="none" w:sz="0" w:space="0" w:color="auto"/>
        <w:right w:val="none" w:sz="0" w:space="0" w:color="auto"/>
      </w:divBdr>
    </w:div>
    <w:div w:id="1610120902">
      <w:bodyDiv w:val="1"/>
      <w:marLeft w:val="0"/>
      <w:marRight w:val="0"/>
      <w:marTop w:val="0"/>
      <w:marBottom w:val="0"/>
      <w:divBdr>
        <w:top w:val="none" w:sz="0" w:space="0" w:color="auto"/>
        <w:left w:val="none" w:sz="0" w:space="0" w:color="auto"/>
        <w:bottom w:val="none" w:sz="0" w:space="0" w:color="auto"/>
        <w:right w:val="none" w:sz="0" w:space="0" w:color="auto"/>
      </w:divBdr>
    </w:div>
    <w:div w:id="1665354813">
      <w:bodyDiv w:val="1"/>
      <w:marLeft w:val="0"/>
      <w:marRight w:val="0"/>
      <w:marTop w:val="0"/>
      <w:marBottom w:val="0"/>
      <w:divBdr>
        <w:top w:val="none" w:sz="0" w:space="0" w:color="auto"/>
        <w:left w:val="none" w:sz="0" w:space="0" w:color="auto"/>
        <w:bottom w:val="none" w:sz="0" w:space="0" w:color="auto"/>
        <w:right w:val="none" w:sz="0" w:space="0" w:color="auto"/>
      </w:divBdr>
    </w:div>
    <w:div w:id="20689945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3D4BDA-FA44-4ABF-B0ED-1EA46DDF8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381</Words>
  <Characters>2174</Characters>
  <Application>Microsoft Office Word</Application>
  <DocSecurity>0</DocSecurity>
  <Lines>90</Lines>
  <Paragraphs>51</Paragraphs>
  <ScaleCrop>false</ScaleCrop>
  <HeadingPairs>
    <vt:vector size="2" baseType="variant">
      <vt:variant>
        <vt:lpstr>Title</vt:lpstr>
      </vt:variant>
      <vt:variant>
        <vt:i4>1</vt:i4>
      </vt:variant>
    </vt:vector>
  </HeadingPairs>
  <TitlesOfParts>
    <vt:vector size="1" baseType="lpstr">
      <vt:lpstr>Welcoming address and introduction to Institution building initiatives</vt:lpstr>
    </vt:vector>
  </TitlesOfParts>
  <Company>European Commission</Company>
  <LinksUpToDate>false</LinksUpToDate>
  <CharactersWithSpaces>2504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Welcoming address and introduction to Institution building initiatives</dc:title>
  <dc:creator>schutio</dc:creator>
  <cp:lastModifiedBy>RODRIGUEZ RUIZ Jordi (NEAR)</cp:lastModifiedBy>
  <cp:revision>5</cp:revision>
  <cp:lastPrinted>2019-11-29T13:43:00Z</cp:lastPrinted>
  <dcterms:created xsi:type="dcterms:W3CDTF">2019-11-28T16:22:00Z</dcterms:created>
  <dcterms:modified xsi:type="dcterms:W3CDTF">2019-11-29T16:05:00Z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ocHome">
    <vt:i4>1604409607</vt:i4>
  </property>
</Properties>
</file>